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9E1BB" w14:textId="664B09B9" w:rsidR="00B3699E" w:rsidRPr="000842D7" w:rsidRDefault="00355F25">
      <w:pPr>
        <w:pStyle w:val="Title"/>
        <w:widowControl/>
        <w:rPr>
          <w:sz w:val="26"/>
          <w:szCs w:val="26"/>
          <w:u w:val="single"/>
        </w:rPr>
      </w:pPr>
      <w:r w:rsidRPr="000842D7">
        <w:rPr>
          <w:sz w:val="26"/>
          <w:szCs w:val="26"/>
          <w:u w:val="single"/>
        </w:rPr>
        <w:t>PREMARITAL AGREEMENT</w:t>
      </w:r>
    </w:p>
    <w:p w14:paraId="66157D87" w14:textId="37304398" w:rsidR="00EE50E0" w:rsidRPr="000842D7" w:rsidRDefault="00EE50E0" w:rsidP="00EE50E0">
      <w:pPr>
        <w:widowControl w:val="0"/>
        <w:autoSpaceDE w:val="0"/>
        <w:autoSpaceDN w:val="0"/>
        <w:adjustRightInd w:val="0"/>
        <w:spacing w:after="240"/>
        <w:ind w:firstLine="720"/>
        <w:jc w:val="both"/>
        <w:rPr>
          <w:sz w:val="26"/>
          <w:szCs w:val="26"/>
        </w:rPr>
      </w:pPr>
      <w:r w:rsidRPr="000842D7">
        <w:rPr>
          <w:sz w:val="26"/>
          <w:szCs w:val="26"/>
        </w:rPr>
        <w:t xml:space="preserve">This Premarital Agreement (“Agreement”) is made and entered into by </w:t>
      </w:r>
      <w:r w:rsidR="00361DAA" w:rsidRPr="00361DAA">
        <w:rPr>
          <w:sz w:val="26"/>
          <w:szCs w:val="26"/>
        </w:rPr>
        <w:t>ALLISON GELBE</w:t>
      </w:r>
      <w:r w:rsidRPr="00361DAA">
        <w:rPr>
          <w:sz w:val="26"/>
          <w:szCs w:val="26"/>
        </w:rPr>
        <w:t xml:space="preserve"> </w:t>
      </w:r>
      <w:r w:rsidRPr="000842D7">
        <w:rPr>
          <w:sz w:val="26"/>
          <w:szCs w:val="26"/>
        </w:rPr>
        <w:t>(“</w:t>
      </w:r>
      <w:r w:rsidR="00361DAA">
        <w:rPr>
          <w:sz w:val="26"/>
          <w:szCs w:val="26"/>
        </w:rPr>
        <w:t>ALLISON</w:t>
      </w:r>
      <w:r w:rsidR="00013636" w:rsidRPr="000842D7">
        <w:rPr>
          <w:sz w:val="26"/>
          <w:szCs w:val="26"/>
        </w:rPr>
        <w:t xml:space="preserve">”), a single </w:t>
      </w:r>
      <w:r w:rsidR="00923321" w:rsidRPr="000842D7">
        <w:rPr>
          <w:sz w:val="26"/>
          <w:szCs w:val="26"/>
        </w:rPr>
        <w:t>wo</w:t>
      </w:r>
      <w:r w:rsidR="00013636" w:rsidRPr="000842D7">
        <w:rPr>
          <w:sz w:val="26"/>
          <w:szCs w:val="26"/>
        </w:rPr>
        <w:t xml:space="preserve">man of </w:t>
      </w:r>
      <w:r w:rsidR="0033636D">
        <w:rPr>
          <w:sz w:val="26"/>
          <w:szCs w:val="26"/>
        </w:rPr>
        <w:t>Little Elm</w:t>
      </w:r>
      <w:r w:rsidR="00013636" w:rsidRPr="000842D7">
        <w:rPr>
          <w:sz w:val="26"/>
          <w:szCs w:val="26"/>
        </w:rPr>
        <w:t>, Texas</w:t>
      </w:r>
      <w:r w:rsidRPr="000842D7">
        <w:rPr>
          <w:sz w:val="26"/>
          <w:szCs w:val="26"/>
        </w:rPr>
        <w:t xml:space="preserve">, and </w:t>
      </w:r>
      <w:r w:rsidR="00361DAA">
        <w:rPr>
          <w:sz w:val="26"/>
          <w:szCs w:val="26"/>
        </w:rPr>
        <w:t>MARK PINKUS</w:t>
      </w:r>
      <w:r w:rsidRPr="000842D7">
        <w:rPr>
          <w:sz w:val="26"/>
          <w:szCs w:val="26"/>
        </w:rPr>
        <w:t>, (“</w:t>
      </w:r>
      <w:r w:rsidR="00361DAA">
        <w:rPr>
          <w:sz w:val="26"/>
          <w:szCs w:val="26"/>
        </w:rPr>
        <w:t>MARK</w:t>
      </w:r>
      <w:r w:rsidRPr="000842D7">
        <w:rPr>
          <w:sz w:val="26"/>
          <w:szCs w:val="26"/>
        </w:rPr>
        <w:t>”),</w:t>
      </w:r>
      <w:r w:rsidR="00013636" w:rsidRPr="000842D7">
        <w:rPr>
          <w:sz w:val="26"/>
          <w:szCs w:val="26"/>
        </w:rPr>
        <w:t xml:space="preserve"> a single man of </w:t>
      </w:r>
      <w:r w:rsidR="0033636D">
        <w:rPr>
          <w:sz w:val="26"/>
          <w:szCs w:val="26"/>
        </w:rPr>
        <w:t>Little Elm</w:t>
      </w:r>
      <w:r w:rsidR="00013636" w:rsidRPr="000842D7">
        <w:rPr>
          <w:sz w:val="26"/>
          <w:szCs w:val="26"/>
        </w:rPr>
        <w:t>,</w:t>
      </w:r>
      <w:r w:rsidR="00361DAA">
        <w:rPr>
          <w:sz w:val="26"/>
          <w:szCs w:val="26"/>
        </w:rPr>
        <w:t xml:space="preserve"> </w:t>
      </w:r>
      <w:r w:rsidR="0033636D">
        <w:rPr>
          <w:sz w:val="26"/>
          <w:szCs w:val="26"/>
        </w:rPr>
        <w:t>T</w:t>
      </w:r>
      <w:r w:rsidR="003100D0">
        <w:rPr>
          <w:sz w:val="26"/>
          <w:szCs w:val="26"/>
        </w:rPr>
        <w:t>exas</w:t>
      </w:r>
      <w:r w:rsidRPr="000842D7">
        <w:rPr>
          <w:sz w:val="26"/>
          <w:szCs w:val="26"/>
        </w:rPr>
        <w:t>, (sometimes referred to singularly as “Party” or collectively as “Parties”). This Agreement w</w:t>
      </w:r>
      <w:r w:rsidR="0006188B" w:rsidRPr="000842D7">
        <w:rPr>
          <w:sz w:val="26"/>
          <w:szCs w:val="26"/>
        </w:rPr>
        <w:t>ill take effect on the Parties’</w:t>
      </w:r>
      <w:r w:rsidRPr="000842D7">
        <w:rPr>
          <w:sz w:val="26"/>
          <w:szCs w:val="26"/>
        </w:rPr>
        <w:t xml:space="preserve"> completion of all legal formalities required for the recognition of a </w:t>
      </w:r>
      <w:r w:rsidR="001F4083" w:rsidRPr="000842D7">
        <w:rPr>
          <w:sz w:val="26"/>
          <w:szCs w:val="26"/>
        </w:rPr>
        <w:t xml:space="preserve">formal </w:t>
      </w:r>
      <w:r w:rsidRPr="000842D7">
        <w:rPr>
          <w:sz w:val="26"/>
          <w:szCs w:val="26"/>
        </w:rPr>
        <w:t>marriage (“Marriage”).</w:t>
      </w:r>
    </w:p>
    <w:p w14:paraId="617D7F87" w14:textId="77777777" w:rsidR="00B3699E" w:rsidRPr="000842D7" w:rsidRDefault="00B3699E" w:rsidP="000B6480">
      <w:pPr>
        <w:pStyle w:val="HeadingCenter"/>
        <w:widowControl/>
        <w:spacing w:line="280" w:lineRule="atLeast"/>
        <w:rPr>
          <w:sz w:val="26"/>
          <w:szCs w:val="26"/>
        </w:rPr>
      </w:pPr>
      <w:bookmarkStart w:id="0" w:name="_Toc424050063"/>
      <w:bookmarkStart w:id="1" w:name="_Toc453065047"/>
      <w:r w:rsidRPr="000842D7">
        <w:rPr>
          <w:rStyle w:val="Bold"/>
          <w:b/>
          <w:bCs/>
          <w:sz w:val="26"/>
          <w:szCs w:val="26"/>
        </w:rPr>
        <w:t>Stipulations</w:t>
      </w:r>
      <w:bookmarkEnd w:id="0"/>
      <w:bookmarkEnd w:id="1"/>
      <w:r w:rsidR="00EE50E0" w:rsidRPr="000842D7">
        <w:rPr>
          <w:rStyle w:val="Bold"/>
          <w:b/>
          <w:bCs/>
          <w:sz w:val="26"/>
          <w:szCs w:val="26"/>
        </w:rPr>
        <w:t xml:space="preserve"> and Recitals</w:t>
      </w:r>
    </w:p>
    <w:p w14:paraId="36C01011" w14:textId="194EFE2A" w:rsidR="009F34B2" w:rsidRPr="000842D7" w:rsidRDefault="00361DAA" w:rsidP="00EE50E0">
      <w:pPr>
        <w:widowControl w:val="0"/>
        <w:autoSpaceDE w:val="0"/>
        <w:autoSpaceDN w:val="0"/>
        <w:adjustRightInd w:val="0"/>
        <w:spacing w:after="240"/>
        <w:ind w:firstLine="720"/>
        <w:jc w:val="both"/>
        <w:rPr>
          <w:sz w:val="26"/>
          <w:szCs w:val="26"/>
        </w:rPr>
      </w:pPr>
      <w:r>
        <w:rPr>
          <w:sz w:val="26"/>
          <w:szCs w:val="26"/>
        </w:rPr>
        <w:t>ALLISON</w:t>
      </w:r>
      <w:r w:rsidR="00EE50E0" w:rsidRPr="000842D7">
        <w:rPr>
          <w:sz w:val="26"/>
          <w:szCs w:val="26"/>
        </w:rPr>
        <w:t xml:space="preserve"> and </w:t>
      </w:r>
      <w:r>
        <w:rPr>
          <w:sz w:val="26"/>
          <w:szCs w:val="26"/>
        </w:rPr>
        <w:t>MARK</w:t>
      </w:r>
      <w:r w:rsidR="00EE50E0" w:rsidRPr="000842D7">
        <w:rPr>
          <w:sz w:val="26"/>
          <w:szCs w:val="26"/>
        </w:rPr>
        <w:t xml:space="preserve"> are not currently </w:t>
      </w:r>
      <w:r w:rsidR="00EE50E0" w:rsidRPr="00700176">
        <w:rPr>
          <w:sz w:val="26"/>
          <w:szCs w:val="26"/>
        </w:rPr>
        <w:t>married</w:t>
      </w:r>
      <w:r w:rsidR="00447F1E" w:rsidRPr="00700176">
        <w:rPr>
          <w:sz w:val="26"/>
          <w:szCs w:val="26"/>
        </w:rPr>
        <w:t xml:space="preserve"> and </w:t>
      </w:r>
      <w:r w:rsidR="00AD7C2C" w:rsidRPr="00700176">
        <w:rPr>
          <w:sz w:val="26"/>
          <w:szCs w:val="26"/>
        </w:rPr>
        <w:t xml:space="preserve">have never been </w:t>
      </w:r>
      <w:proofErr w:type="gramStart"/>
      <w:r w:rsidR="00AD7C2C" w:rsidRPr="00700176">
        <w:rPr>
          <w:sz w:val="26"/>
          <w:szCs w:val="26"/>
        </w:rPr>
        <w:t>married,</w:t>
      </w:r>
      <w:r w:rsidR="00EE50E0" w:rsidRPr="00700176">
        <w:rPr>
          <w:sz w:val="26"/>
          <w:szCs w:val="26"/>
        </w:rPr>
        <w:t xml:space="preserve"> but</w:t>
      </w:r>
      <w:proofErr w:type="gramEnd"/>
      <w:r w:rsidR="00EE50E0" w:rsidRPr="00700176">
        <w:rPr>
          <w:sz w:val="26"/>
          <w:szCs w:val="26"/>
        </w:rPr>
        <w:t xml:space="preserve"> intend to marry each other</w:t>
      </w:r>
      <w:r w:rsidR="00422162" w:rsidRPr="00700176">
        <w:rPr>
          <w:sz w:val="26"/>
          <w:szCs w:val="26"/>
        </w:rPr>
        <w:t xml:space="preserve"> on </w:t>
      </w:r>
      <w:r w:rsidR="00F17A18" w:rsidRPr="00700176">
        <w:rPr>
          <w:sz w:val="26"/>
          <w:szCs w:val="26"/>
        </w:rPr>
        <w:t>or about</w:t>
      </w:r>
      <w:r w:rsidR="009F34B2" w:rsidRPr="00700176">
        <w:rPr>
          <w:sz w:val="26"/>
          <w:szCs w:val="26"/>
        </w:rPr>
        <w:t xml:space="preserve"> </w:t>
      </w:r>
      <w:r w:rsidR="0033636D" w:rsidRPr="00700176">
        <w:rPr>
          <w:sz w:val="26"/>
          <w:szCs w:val="26"/>
        </w:rPr>
        <w:t>December 20, 2008</w:t>
      </w:r>
      <w:r w:rsidR="00700176" w:rsidRPr="00700176">
        <w:rPr>
          <w:sz w:val="26"/>
          <w:szCs w:val="26"/>
        </w:rPr>
        <w:t>.</w:t>
      </w:r>
    </w:p>
    <w:p w14:paraId="56F756EA" w14:textId="1F08CDD6" w:rsidR="00EE50E0" w:rsidRPr="000842D7" w:rsidRDefault="00EE50E0" w:rsidP="00EE50E0">
      <w:pPr>
        <w:widowControl w:val="0"/>
        <w:autoSpaceDE w:val="0"/>
        <w:autoSpaceDN w:val="0"/>
        <w:adjustRightInd w:val="0"/>
        <w:spacing w:after="240"/>
        <w:ind w:firstLine="720"/>
        <w:jc w:val="both"/>
        <w:rPr>
          <w:sz w:val="26"/>
          <w:szCs w:val="26"/>
        </w:rPr>
      </w:pPr>
      <w:r w:rsidRPr="000842D7">
        <w:rPr>
          <w:sz w:val="26"/>
          <w:szCs w:val="26"/>
        </w:rPr>
        <w:t xml:space="preserve">It is the desire of </w:t>
      </w:r>
      <w:r w:rsidR="00361DAA">
        <w:rPr>
          <w:sz w:val="26"/>
          <w:szCs w:val="26"/>
        </w:rPr>
        <w:t>ALLISON</w:t>
      </w:r>
      <w:r w:rsidRPr="000842D7">
        <w:rPr>
          <w:sz w:val="26"/>
          <w:szCs w:val="26"/>
        </w:rPr>
        <w:t xml:space="preserve"> and </w:t>
      </w:r>
      <w:r w:rsidR="00361DAA">
        <w:rPr>
          <w:sz w:val="26"/>
          <w:szCs w:val="26"/>
        </w:rPr>
        <w:t>MARK</w:t>
      </w:r>
      <w:r w:rsidRPr="000842D7">
        <w:rPr>
          <w:sz w:val="26"/>
          <w:szCs w:val="26"/>
        </w:rPr>
        <w:t xml:space="preserve"> that conflicts regarding financial matters be minimized during their planned marriage, and this Agreement is intended to prevent such conflicts. </w:t>
      </w:r>
      <w:r w:rsidR="00361DAA">
        <w:rPr>
          <w:sz w:val="26"/>
          <w:szCs w:val="26"/>
        </w:rPr>
        <w:t>ALLISON</w:t>
      </w:r>
      <w:r w:rsidRPr="000842D7">
        <w:rPr>
          <w:sz w:val="26"/>
          <w:szCs w:val="26"/>
        </w:rPr>
        <w:t xml:space="preserve"> and </w:t>
      </w:r>
      <w:r w:rsidR="00361DAA">
        <w:rPr>
          <w:sz w:val="26"/>
          <w:szCs w:val="26"/>
        </w:rPr>
        <w:t>MARK</w:t>
      </w:r>
      <w:r w:rsidRPr="000842D7">
        <w:rPr>
          <w:sz w:val="26"/>
          <w:szCs w:val="26"/>
        </w:rPr>
        <w:t xml:space="preserve"> desire to fix and determine by this Agreement the rights and claims that will accrue to each of them in the estate and property of the other by reason of the marriage, and to accept the provisions of this Agreement in lieu of and in full discharge, settlement, and satisfaction of all such rights and claims.</w:t>
      </w:r>
    </w:p>
    <w:p w14:paraId="69CE2579" w14:textId="72AA3B8D" w:rsidR="00EE50E0" w:rsidRPr="000842D7" w:rsidRDefault="00EE50E0" w:rsidP="00EE50E0">
      <w:pPr>
        <w:widowControl w:val="0"/>
        <w:autoSpaceDE w:val="0"/>
        <w:autoSpaceDN w:val="0"/>
        <w:adjustRightInd w:val="0"/>
        <w:spacing w:after="240"/>
        <w:ind w:firstLine="720"/>
        <w:jc w:val="both"/>
        <w:rPr>
          <w:sz w:val="26"/>
          <w:szCs w:val="26"/>
        </w:rPr>
      </w:pPr>
      <w:r w:rsidRPr="000842D7">
        <w:rPr>
          <w:sz w:val="26"/>
          <w:szCs w:val="26"/>
        </w:rPr>
        <w:t xml:space="preserve">By this Agreement, </w:t>
      </w:r>
      <w:r w:rsidR="00361DAA">
        <w:rPr>
          <w:sz w:val="26"/>
          <w:szCs w:val="26"/>
        </w:rPr>
        <w:t>ALLISON</w:t>
      </w:r>
      <w:r w:rsidRPr="000842D7">
        <w:rPr>
          <w:sz w:val="26"/>
          <w:szCs w:val="26"/>
        </w:rPr>
        <w:t xml:space="preserve"> and </w:t>
      </w:r>
      <w:r w:rsidR="00361DAA">
        <w:rPr>
          <w:sz w:val="26"/>
          <w:szCs w:val="26"/>
        </w:rPr>
        <w:t>MARK</w:t>
      </w:r>
      <w:r w:rsidRPr="000842D7">
        <w:rPr>
          <w:sz w:val="26"/>
          <w:szCs w:val="26"/>
        </w:rPr>
        <w:t xml:space="preserve"> intend to specify their respective ownership interests in property that each of them owns before their Marriage and that each of them may acquire during their Marriage. This Agreement is based on the current version of Texas Constitution article 16, section 15, and the applicable sections of the Texas Family Code. </w:t>
      </w:r>
      <w:r w:rsidRPr="000842D7">
        <w:rPr>
          <w:b/>
          <w:sz w:val="26"/>
          <w:szCs w:val="26"/>
        </w:rPr>
        <w:t xml:space="preserve">This Agreement alters what each Party’s marital-property rights would be without this Agreement and </w:t>
      </w:r>
      <w:r w:rsidR="00D27063" w:rsidRPr="000842D7">
        <w:rPr>
          <w:b/>
          <w:sz w:val="26"/>
          <w:szCs w:val="26"/>
        </w:rPr>
        <w:t>the</w:t>
      </w:r>
      <w:r w:rsidRPr="000842D7">
        <w:rPr>
          <w:b/>
          <w:sz w:val="26"/>
          <w:szCs w:val="26"/>
        </w:rPr>
        <w:t xml:space="preserve"> claims each Party may maintain against the other and against property rights or interests of the other Party. Accordingly, this</w:t>
      </w:r>
      <w:r w:rsidR="00D27063" w:rsidRPr="000842D7">
        <w:rPr>
          <w:b/>
          <w:sz w:val="26"/>
          <w:szCs w:val="26"/>
        </w:rPr>
        <w:t xml:space="preserve"> Agreement alters the ownership, division and </w:t>
      </w:r>
      <w:r w:rsidRPr="000842D7">
        <w:rPr>
          <w:b/>
          <w:sz w:val="26"/>
          <w:szCs w:val="26"/>
        </w:rPr>
        <w:t xml:space="preserve">distribution of assets and rights upon cessation of the Parties’ </w:t>
      </w:r>
      <w:r w:rsidR="00D27063" w:rsidRPr="000842D7">
        <w:rPr>
          <w:b/>
          <w:sz w:val="26"/>
          <w:szCs w:val="26"/>
        </w:rPr>
        <w:t>m</w:t>
      </w:r>
      <w:r w:rsidRPr="000842D7">
        <w:rPr>
          <w:b/>
          <w:sz w:val="26"/>
          <w:szCs w:val="26"/>
        </w:rPr>
        <w:t>arriage by death or divorce.</w:t>
      </w:r>
    </w:p>
    <w:p w14:paraId="24808453" w14:textId="41C5D597" w:rsidR="00EE50E0" w:rsidRPr="000842D7" w:rsidRDefault="00361DAA" w:rsidP="00EE50E0">
      <w:pPr>
        <w:widowControl w:val="0"/>
        <w:autoSpaceDE w:val="0"/>
        <w:autoSpaceDN w:val="0"/>
        <w:adjustRightInd w:val="0"/>
        <w:spacing w:after="240"/>
        <w:ind w:firstLine="720"/>
        <w:jc w:val="both"/>
        <w:rPr>
          <w:sz w:val="26"/>
          <w:szCs w:val="26"/>
        </w:rPr>
      </w:pPr>
      <w:r>
        <w:rPr>
          <w:sz w:val="26"/>
          <w:szCs w:val="26"/>
        </w:rPr>
        <w:t>ALLISON</w:t>
      </w:r>
      <w:r w:rsidR="00EE50E0" w:rsidRPr="000842D7">
        <w:rPr>
          <w:sz w:val="26"/>
          <w:szCs w:val="26"/>
        </w:rPr>
        <w:t xml:space="preserve"> and </w:t>
      </w:r>
      <w:r>
        <w:rPr>
          <w:sz w:val="26"/>
          <w:szCs w:val="26"/>
        </w:rPr>
        <w:t>MARK</w:t>
      </w:r>
      <w:r w:rsidR="00EE50E0" w:rsidRPr="000842D7">
        <w:rPr>
          <w:sz w:val="26"/>
          <w:szCs w:val="26"/>
        </w:rPr>
        <w:t xml:space="preserve"> acknowledge that there has not been, and there is not currently, any agreement between them about their property or income</w:t>
      </w:r>
      <w:r w:rsidR="00AF0235" w:rsidRPr="000842D7">
        <w:rPr>
          <w:sz w:val="26"/>
          <w:szCs w:val="26"/>
        </w:rPr>
        <w:t>.</w:t>
      </w:r>
      <w:r w:rsidR="00EE50E0" w:rsidRPr="000842D7">
        <w:rPr>
          <w:sz w:val="26"/>
          <w:szCs w:val="26"/>
        </w:rPr>
        <w:t xml:space="preserve"> </w:t>
      </w:r>
    </w:p>
    <w:p w14:paraId="7161372C" w14:textId="5663485D" w:rsidR="00EE50E0" w:rsidRPr="000842D7" w:rsidRDefault="00361DAA" w:rsidP="00EE50E0">
      <w:pPr>
        <w:widowControl w:val="0"/>
        <w:autoSpaceDE w:val="0"/>
        <w:autoSpaceDN w:val="0"/>
        <w:adjustRightInd w:val="0"/>
        <w:spacing w:after="240"/>
        <w:ind w:firstLine="720"/>
        <w:jc w:val="both"/>
        <w:rPr>
          <w:sz w:val="26"/>
          <w:szCs w:val="26"/>
        </w:rPr>
      </w:pPr>
      <w:r>
        <w:rPr>
          <w:sz w:val="26"/>
          <w:szCs w:val="26"/>
        </w:rPr>
        <w:t>ALLISON</w:t>
      </w:r>
      <w:r w:rsidR="00EE50E0" w:rsidRPr="000842D7">
        <w:rPr>
          <w:sz w:val="26"/>
          <w:szCs w:val="26"/>
        </w:rPr>
        <w:t xml:space="preserve"> and </w:t>
      </w:r>
      <w:r>
        <w:rPr>
          <w:sz w:val="26"/>
          <w:szCs w:val="26"/>
        </w:rPr>
        <w:t>MARK</w:t>
      </w:r>
      <w:r w:rsidR="00EE50E0" w:rsidRPr="000842D7">
        <w:rPr>
          <w:sz w:val="26"/>
          <w:szCs w:val="26"/>
        </w:rPr>
        <w:t xml:space="preserve"> acknowledge that neither of them has any claim to the property or income of the other, and no such claim has ever been made</w:t>
      </w:r>
      <w:r w:rsidR="00AF0235" w:rsidRPr="000842D7">
        <w:rPr>
          <w:sz w:val="26"/>
          <w:szCs w:val="26"/>
        </w:rPr>
        <w:t>.</w:t>
      </w:r>
    </w:p>
    <w:p w14:paraId="398E76B7" w14:textId="48581BB3" w:rsidR="00EE50E0" w:rsidRPr="000842D7" w:rsidRDefault="00361DAA" w:rsidP="00EE50E0">
      <w:pPr>
        <w:widowControl w:val="0"/>
        <w:autoSpaceDE w:val="0"/>
        <w:autoSpaceDN w:val="0"/>
        <w:adjustRightInd w:val="0"/>
        <w:spacing w:after="240"/>
        <w:ind w:firstLine="720"/>
        <w:jc w:val="both"/>
        <w:rPr>
          <w:sz w:val="26"/>
          <w:szCs w:val="26"/>
        </w:rPr>
      </w:pPr>
      <w:r>
        <w:rPr>
          <w:sz w:val="26"/>
          <w:szCs w:val="26"/>
        </w:rPr>
        <w:t>ALLISON</w:t>
      </w:r>
      <w:r w:rsidR="00EE50E0" w:rsidRPr="000842D7">
        <w:rPr>
          <w:sz w:val="26"/>
          <w:szCs w:val="26"/>
        </w:rPr>
        <w:t xml:space="preserve"> and </w:t>
      </w:r>
      <w:r>
        <w:rPr>
          <w:sz w:val="26"/>
          <w:szCs w:val="26"/>
        </w:rPr>
        <w:t>MARK</w:t>
      </w:r>
      <w:r w:rsidR="00EE50E0" w:rsidRPr="000842D7">
        <w:rPr>
          <w:sz w:val="26"/>
          <w:szCs w:val="26"/>
        </w:rPr>
        <w:t xml:space="preserve"> currently respectively own certain property and expect to acquire additional</w:t>
      </w:r>
      <w:bookmarkStart w:id="2" w:name="_GoBack"/>
      <w:bookmarkEnd w:id="2"/>
      <w:r w:rsidR="00EE50E0" w:rsidRPr="000842D7">
        <w:rPr>
          <w:sz w:val="26"/>
          <w:szCs w:val="26"/>
        </w:rPr>
        <w:t xml:space="preserve"> property in the future through gift, devise, bequest, inheritance, employment, investment earnings, and otherwise.</w:t>
      </w:r>
    </w:p>
    <w:p w14:paraId="296D1B54" w14:textId="59307159" w:rsidR="00EE50E0" w:rsidRPr="000842D7" w:rsidRDefault="00EE50E0" w:rsidP="00EE50E0">
      <w:pPr>
        <w:widowControl w:val="0"/>
        <w:autoSpaceDE w:val="0"/>
        <w:autoSpaceDN w:val="0"/>
        <w:adjustRightInd w:val="0"/>
        <w:spacing w:after="240"/>
        <w:ind w:firstLine="720"/>
        <w:jc w:val="both"/>
        <w:rPr>
          <w:sz w:val="26"/>
          <w:szCs w:val="26"/>
        </w:rPr>
      </w:pPr>
      <w:r w:rsidRPr="000842D7">
        <w:rPr>
          <w:sz w:val="26"/>
          <w:szCs w:val="26"/>
        </w:rPr>
        <w:t xml:space="preserve">By this Agreement, </w:t>
      </w:r>
      <w:r w:rsidR="00361DAA">
        <w:rPr>
          <w:sz w:val="26"/>
          <w:szCs w:val="26"/>
        </w:rPr>
        <w:t>ALLISON</w:t>
      </w:r>
      <w:r w:rsidRPr="000842D7">
        <w:rPr>
          <w:sz w:val="26"/>
          <w:szCs w:val="26"/>
        </w:rPr>
        <w:t xml:space="preserve"> and </w:t>
      </w:r>
      <w:r w:rsidR="00361DAA">
        <w:rPr>
          <w:sz w:val="26"/>
          <w:szCs w:val="26"/>
        </w:rPr>
        <w:t>MARK</w:t>
      </w:r>
      <w:r w:rsidRPr="000842D7">
        <w:rPr>
          <w:sz w:val="26"/>
          <w:szCs w:val="26"/>
        </w:rPr>
        <w:t xml:space="preserve"> intend to do the following:</w:t>
      </w:r>
    </w:p>
    <w:p w14:paraId="59BE3EFB" w14:textId="77777777" w:rsidR="00EE50E0" w:rsidRPr="000842D7" w:rsidRDefault="00EE50E0" w:rsidP="00EE50E0">
      <w:pPr>
        <w:widowControl w:val="0"/>
        <w:spacing w:after="240"/>
        <w:ind w:left="1440" w:hanging="580"/>
        <w:jc w:val="both"/>
        <w:rPr>
          <w:sz w:val="26"/>
          <w:szCs w:val="26"/>
        </w:rPr>
      </w:pPr>
      <w:r w:rsidRPr="000842D7">
        <w:rPr>
          <w:sz w:val="26"/>
          <w:szCs w:val="26"/>
        </w:rPr>
        <w:lastRenderedPageBreak/>
        <w:t>1.</w:t>
      </w:r>
      <w:r w:rsidRPr="000842D7">
        <w:rPr>
          <w:sz w:val="26"/>
          <w:szCs w:val="26"/>
        </w:rPr>
        <w:tab/>
        <w:t>identify clearly as his or her respective separate property the property that is owned or claimed by each of them at the time of the Marriage;</w:t>
      </w:r>
    </w:p>
    <w:p w14:paraId="7282F860" w14:textId="77777777" w:rsidR="00EE50E0" w:rsidRPr="000842D7" w:rsidRDefault="00EE50E0" w:rsidP="00EE50E0">
      <w:pPr>
        <w:widowControl w:val="0"/>
        <w:spacing w:after="240"/>
        <w:ind w:left="1440" w:hanging="580"/>
        <w:jc w:val="both"/>
        <w:rPr>
          <w:sz w:val="26"/>
          <w:szCs w:val="26"/>
        </w:rPr>
      </w:pPr>
      <w:r w:rsidRPr="000842D7">
        <w:rPr>
          <w:sz w:val="26"/>
          <w:szCs w:val="26"/>
        </w:rPr>
        <w:t>2.</w:t>
      </w:r>
      <w:r w:rsidRPr="000842D7">
        <w:rPr>
          <w:sz w:val="26"/>
          <w:szCs w:val="26"/>
        </w:rPr>
        <w:tab/>
        <w:t>acknowledge that all property that may come to either of them by gift, devise, bequest, or inheritance during the Marriage, including but not limited to any distributions of income or principal that may be received by a Party from a gifted or inherited trust or an estate that the Party is a beneficiary of, is the separate property of the Party receiving it;</w:t>
      </w:r>
    </w:p>
    <w:p w14:paraId="257F68DF" w14:textId="77777777" w:rsidR="00EE50E0" w:rsidRPr="000842D7" w:rsidRDefault="00EE50E0" w:rsidP="00EE50E0">
      <w:pPr>
        <w:widowControl w:val="0"/>
        <w:spacing w:after="240"/>
        <w:ind w:left="1440" w:hanging="580"/>
        <w:jc w:val="both"/>
        <w:rPr>
          <w:sz w:val="26"/>
          <w:szCs w:val="26"/>
        </w:rPr>
      </w:pPr>
      <w:r w:rsidRPr="000842D7">
        <w:rPr>
          <w:sz w:val="26"/>
          <w:szCs w:val="26"/>
        </w:rPr>
        <w:t>3.</w:t>
      </w:r>
      <w:r w:rsidRPr="000842D7">
        <w:rPr>
          <w:sz w:val="26"/>
          <w:szCs w:val="26"/>
        </w:rPr>
        <w:tab/>
        <w:t xml:space="preserve">partition and exchange between themselves certain types of property expected to be acquired by the Parties during the Marriage; </w:t>
      </w:r>
    </w:p>
    <w:p w14:paraId="23E6FF5E" w14:textId="77777777" w:rsidR="00EE50E0" w:rsidRPr="000842D7" w:rsidRDefault="00EE50E0" w:rsidP="00EE50E0">
      <w:pPr>
        <w:widowControl w:val="0"/>
        <w:spacing w:after="240"/>
        <w:ind w:left="1440" w:hanging="580"/>
        <w:jc w:val="both"/>
        <w:rPr>
          <w:sz w:val="26"/>
          <w:szCs w:val="26"/>
        </w:rPr>
      </w:pPr>
      <w:r w:rsidRPr="000842D7">
        <w:rPr>
          <w:sz w:val="26"/>
          <w:szCs w:val="26"/>
        </w:rPr>
        <w:t>4.</w:t>
      </w:r>
      <w:r w:rsidRPr="000842D7">
        <w:rPr>
          <w:sz w:val="26"/>
          <w:szCs w:val="26"/>
        </w:rPr>
        <w:tab/>
        <w:t>acknowledge that each Party retains and has sole management, control, and disposition rights over his or her separate property;</w:t>
      </w:r>
    </w:p>
    <w:p w14:paraId="6FDF7025" w14:textId="7327DC12" w:rsidR="00EE50E0" w:rsidRPr="000842D7" w:rsidRDefault="00EE50E0" w:rsidP="00EE50E0">
      <w:pPr>
        <w:widowControl w:val="0"/>
        <w:spacing w:after="240"/>
        <w:ind w:left="1440" w:hanging="580"/>
        <w:jc w:val="both"/>
        <w:rPr>
          <w:sz w:val="26"/>
          <w:szCs w:val="26"/>
        </w:rPr>
      </w:pPr>
      <w:r w:rsidRPr="000842D7">
        <w:rPr>
          <w:sz w:val="26"/>
          <w:szCs w:val="26"/>
        </w:rPr>
        <w:t>5.</w:t>
      </w:r>
      <w:r w:rsidRPr="000842D7">
        <w:rPr>
          <w:sz w:val="26"/>
          <w:szCs w:val="26"/>
        </w:rPr>
        <w:tab/>
        <w:t>waive certain right</w:t>
      </w:r>
      <w:r w:rsidR="00AD7C2C">
        <w:rPr>
          <w:sz w:val="26"/>
          <w:szCs w:val="26"/>
        </w:rPr>
        <w:t>s</w:t>
      </w:r>
      <w:r w:rsidRPr="000842D7">
        <w:rPr>
          <w:sz w:val="26"/>
          <w:szCs w:val="26"/>
        </w:rPr>
        <w:t xml:space="preserve"> that either of them, or the survivor of them, could claim to the property or the estate of the other;</w:t>
      </w:r>
    </w:p>
    <w:p w14:paraId="69DE21B7" w14:textId="77777777" w:rsidR="00EE50E0" w:rsidRPr="000842D7" w:rsidRDefault="00EE50E0" w:rsidP="00EE50E0">
      <w:pPr>
        <w:widowControl w:val="0"/>
        <w:spacing w:after="240"/>
        <w:ind w:left="1440" w:hanging="580"/>
        <w:jc w:val="both"/>
        <w:rPr>
          <w:sz w:val="26"/>
          <w:szCs w:val="26"/>
        </w:rPr>
      </w:pPr>
      <w:r w:rsidRPr="000842D7">
        <w:rPr>
          <w:sz w:val="26"/>
          <w:szCs w:val="26"/>
        </w:rPr>
        <w:t>6.</w:t>
      </w:r>
      <w:r w:rsidRPr="000842D7">
        <w:rPr>
          <w:sz w:val="26"/>
          <w:szCs w:val="26"/>
        </w:rPr>
        <w:tab/>
        <w:t>avoid the accumulation of any community property during their marriage;</w:t>
      </w:r>
    </w:p>
    <w:p w14:paraId="354CF420" w14:textId="3F6E174B" w:rsidR="00EE50E0" w:rsidRPr="000842D7" w:rsidRDefault="00AD7C2C" w:rsidP="00EE50E0">
      <w:pPr>
        <w:widowControl w:val="0"/>
        <w:spacing w:after="240"/>
        <w:ind w:left="1440" w:hanging="580"/>
        <w:jc w:val="both"/>
        <w:rPr>
          <w:sz w:val="26"/>
          <w:szCs w:val="26"/>
        </w:rPr>
      </w:pPr>
      <w:r>
        <w:rPr>
          <w:sz w:val="26"/>
          <w:szCs w:val="26"/>
        </w:rPr>
        <w:t>7</w:t>
      </w:r>
      <w:r w:rsidR="00EE50E0" w:rsidRPr="000842D7">
        <w:rPr>
          <w:sz w:val="26"/>
          <w:szCs w:val="26"/>
        </w:rPr>
        <w:t>.</w:t>
      </w:r>
      <w:r w:rsidR="00EE50E0" w:rsidRPr="000842D7">
        <w:rPr>
          <w:sz w:val="26"/>
          <w:szCs w:val="26"/>
        </w:rPr>
        <w:tab/>
        <w:t xml:space="preserve">agree that the character of all assets and property interests designated in this Agreement as the separate property of a Party will be preserved as separate property during and after the Marriage, and any enhanced value of such separate property resulting from the time, toil and talent of either party, as well as any property or monies furnished from any source, for the </w:t>
      </w:r>
      <w:r w:rsidR="00EE50E0" w:rsidRPr="00EC28A5">
        <w:rPr>
          <w:sz w:val="26"/>
          <w:szCs w:val="26"/>
        </w:rPr>
        <w:t>enhancement or maintenance of such property, shall accrue to such separate property estate without any right of reimbursement to either party or to either party’s separate estate for such enhancement or maintenance; and</w:t>
      </w:r>
      <w:r w:rsidR="00EE50E0" w:rsidRPr="000842D7">
        <w:rPr>
          <w:sz w:val="26"/>
          <w:szCs w:val="26"/>
        </w:rPr>
        <w:t xml:space="preserve"> </w:t>
      </w:r>
    </w:p>
    <w:p w14:paraId="2F76C280" w14:textId="28FEC660" w:rsidR="00EE50E0" w:rsidRPr="000842D7" w:rsidRDefault="00AD7C2C" w:rsidP="0051235A">
      <w:pPr>
        <w:widowControl w:val="0"/>
        <w:spacing w:after="240"/>
        <w:ind w:left="1440" w:hanging="580"/>
        <w:jc w:val="both"/>
        <w:rPr>
          <w:b/>
          <w:caps/>
          <w:sz w:val="26"/>
          <w:szCs w:val="26"/>
        </w:rPr>
      </w:pPr>
      <w:r>
        <w:rPr>
          <w:sz w:val="26"/>
          <w:szCs w:val="26"/>
        </w:rPr>
        <w:t>8</w:t>
      </w:r>
      <w:r w:rsidR="00EE50E0" w:rsidRPr="000842D7">
        <w:rPr>
          <w:sz w:val="26"/>
          <w:szCs w:val="26"/>
        </w:rPr>
        <w:t>.</w:t>
      </w:r>
      <w:r w:rsidR="00EE50E0" w:rsidRPr="000842D7">
        <w:rPr>
          <w:sz w:val="26"/>
          <w:szCs w:val="26"/>
        </w:rPr>
        <w:tab/>
        <w:t>waive any rights that either of them may have that the other party has not been properly compensated by an entity owned or controlled by such other party</w:t>
      </w:r>
      <w:r w:rsidR="00013636" w:rsidRPr="000842D7">
        <w:rPr>
          <w:sz w:val="26"/>
          <w:szCs w:val="26"/>
        </w:rPr>
        <w:t>.</w:t>
      </w:r>
    </w:p>
    <w:p w14:paraId="7A1078D2" w14:textId="25CA8674" w:rsidR="00B3699E" w:rsidRPr="000842D7" w:rsidRDefault="00B3699E" w:rsidP="00486FFB">
      <w:pPr>
        <w:pStyle w:val="Paragraph"/>
        <w:rPr>
          <w:sz w:val="26"/>
          <w:szCs w:val="26"/>
        </w:rPr>
      </w:pPr>
      <w:r w:rsidRPr="000842D7">
        <w:rPr>
          <w:sz w:val="26"/>
          <w:szCs w:val="26"/>
        </w:rPr>
        <w:t xml:space="preserve">In consideration of the mutual love and respect between the parties; in consideration of the mutual promises, agreements, partitions, exchanges, conveyances, releases, waivers, and assignments contained in this </w:t>
      </w:r>
      <w:r w:rsidR="00D661C8" w:rsidRPr="000842D7">
        <w:rPr>
          <w:sz w:val="26"/>
          <w:szCs w:val="26"/>
        </w:rPr>
        <w:t>Agreement</w:t>
      </w:r>
      <w:r w:rsidRPr="000842D7">
        <w:rPr>
          <w:sz w:val="26"/>
          <w:szCs w:val="26"/>
        </w:rPr>
        <w:t xml:space="preserve">; in consideration of the parties’ desire to establish rights and obligations by this </w:t>
      </w:r>
      <w:r w:rsidR="00D661C8" w:rsidRPr="000842D7">
        <w:rPr>
          <w:sz w:val="26"/>
          <w:szCs w:val="26"/>
        </w:rPr>
        <w:t>Agreement</w:t>
      </w:r>
      <w:r w:rsidRPr="000842D7">
        <w:rPr>
          <w:sz w:val="26"/>
          <w:szCs w:val="26"/>
        </w:rPr>
        <w:t xml:space="preserve">; and with the intent to be bound fully by the terms of this </w:t>
      </w:r>
      <w:r w:rsidR="00D661C8" w:rsidRPr="000842D7">
        <w:rPr>
          <w:sz w:val="26"/>
          <w:szCs w:val="26"/>
        </w:rPr>
        <w:t>Agreement</w:t>
      </w:r>
      <w:r w:rsidRPr="000842D7">
        <w:rPr>
          <w:sz w:val="26"/>
          <w:szCs w:val="26"/>
        </w:rPr>
        <w:t>, the parties covenant, agree,</w:t>
      </w:r>
      <w:r w:rsidR="0006188B" w:rsidRPr="000842D7">
        <w:rPr>
          <w:sz w:val="26"/>
          <w:szCs w:val="26"/>
        </w:rPr>
        <w:t xml:space="preserve"> partition, exchange</w:t>
      </w:r>
      <w:r w:rsidRPr="000842D7">
        <w:rPr>
          <w:sz w:val="26"/>
          <w:szCs w:val="26"/>
        </w:rPr>
        <w:t xml:space="preserve"> and contract as follows:</w:t>
      </w:r>
    </w:p>
    <w:p w14:paraId="64F805B3" w14:textId="77777777" w:rsidR="00B3699E" w:rsidRPr="000842D7" w:rsidRDefault="00BE0B1D" w:rsidP="007A0361">
      <w:pPr>
        <w:pStyle w:val="ArticleNo"/>
        <w:outlineLvl w:val="0"/>
        <w:rPr>
          <w:sz w:val="26"/>
          <w:szCs w:val="26"/>
        </w:rPr>
      </w:pPr>
      <w:bookmarkStart w:id="3" w:name="_Toc450832447"/>
      <w:bookmarkStart w:id="4" w:name="_Toc424050064"/>
      <w:bookmarkStart w:id="5" w:name="_Toc453065048"/>
      <w:bookmarkStart w:id="6" w:name="_Toc477849366"/>
      <w:r w:rsidRPr="000842D7">
        <w:rPr>
          <w:sz w:val="26"/>
          <w:szCs w:val="26"/>
        </w:rPr>
        <w:lastRenderedPageBreak/>
        <w:t>Article 1</w:t>
      </w:r>
      <w:r w:rsidR="00262D42" w:rsidRPr="000842D7">
        <w:rPr>
          <w:sz w:val="26"/>
          <w:szCs w:val="26"/>
        </w:rPr>
        <w:t xml:space="preserve"> </w:t>
      </w:r>
      <w:r w:rsidR="00262D42" w:rsidRPr="000842D7">
        <w:rPr>
          <w:sz w:val="26"/>
          <w:szCs w:val="26"/>
        </w:rPr>
        <w:br/>
      </w:r>
      <w:r w:rsidR="00B3699E" w:rsidRPr="000842D7">
        <w:rPr>
          <w:sz w:val="26"/>
          <w:szCs w:val="26"/>
        </w:rPr>
        <w:t>Representations and Disclosures</w:t>
      </w:r>
      <w:bookmarkEnd w:id="3"/>
      <w:bookmarkEnd w:id="4"/>
      <w:bookmarkEnd w:id="5"/>
      <w:bookmarkEnd w:id="6"/>
    </w:p>
    <w:p w14:paraId="19FF9625" w14:textId="77777777" w:rsidR="006426C2" w:rsidRPr="000842D7" w:rsidRDefault="006426C2" w:rsidP="006426C2">
      <w:pPr>
        <w:pStyle w:val="Heading1"/>
        <w:rPr>
          <w:rFonts w:ascii="Times New Roman" w:hAnsi="Times New Roman"/>
          <w:sz w:val="26"/>
          <w:szCs w:val="26"/>
        </w:rPr>
      </w:pPr>
      <w:r w:rsidRPr="000842D7">
        <w:rPr>
          <w:rFonts w:ascii="Times New Roman" w:hAnsi="Times New Roman"/>
          <w:sz w:val="26"/>
          <w:szCs w:val="26"/>
        </w:rPr>
        <w:t>Representations and Disclosures</w:t>
      </w:r>
      <w:bookmarkStart w:id="7" w:name="_Toc460349587"/>
      <w:bookmarkStart w:id="8" w:name="_Toc460349783"/>
      <w:bookmarkStart w:id="9" w:name="_Toc461527680"/>
      <w:bookmarkStart w:id="10" w:name="_Toc461528045"/>
      <w:bookmarkStart w:id="11" w:name="_Toc472947641"/>
      <w:bookmarkStart w:id="12" w:name="_Toc472948502"/>
      <w:bookmarkStart w:id="13" w:name="_Toc472948665"/>
      <w:bookmarkStart w:id="14" w:name="_Toc472949287"/>
      <w:bookmarkStart w:id="15" w:name="_Toc472950157"/>
      <w:bookmarkStart w:id="16" w:name="_Toc477849367"/>
      <w:bookmarkEnd w:id="7"/>
      <w:bookmarkEnd w:id="8"/>
      <w:bookmarkEnd w:id="9"/>
      <w:bookmarkEnd w:id="10"/>
      <w:bookmarkEnd w:id="11"/>
      <w:bookmarkEnd w:id="12"/>
      <w:bookmarkEnd w:id="13"/>
      <w:bookmarkEnd w:id="14"/>
      <w:bookmarkEnd w:id="15"/>
      <w:bookmarkEnd w:id="16"/>
    </w:p>
    <w:p w14:paraId="7D2FD56A" w14:textId="77777777" w:rsidR="00B3699E" w:rsidRPr="000842D7" w:rsidRDefault="00B3699E" w:rsidP="00486FFB">
      <w:pPr>
        <w:pStyle w:val="Heading2"/>
        <w:rPr>
          <w:sz w:val="26"/>
          <w:szCs w:val="26"/>
        </w:rPr>
      </w:pPr>
      <w:bookmarkStart w:id="17" w:name="_Toc450751602"/>
      <w:bookmarkStart w:id="18" w:name="_Toc450752106"/>
      <w:bookmarkStart w:id="19" w:name="_Toc450752198"/>
      <w:bookmarkStart w:id="20" w:name="_Toc450752296"/>
      <w:bookmarkStart w:id="21" w:name="_Toc450752388"/>
      <w:bookmarkStart w:id="22" w:name="_Toc450752481"/>
      <w:bookmarkStart w:id="23" w:name="_Toc450831277"/>
      <w:bookmarkStart w:id="24" w:name="_Toc450832333"/>
      <w:bookmarkStart w:id="25" w:name="_Toc450832448"/>
      <w:bookmarkStart w:id="26" w:name="_Toc450752389"/>
      <w:bookmarkStart w:id="27" w:name="_Toc450832449"/>
      <w:bookmarkStart w:id="28" w:name="_Toc424050066"/>
      <w:bookmarkStart w:id="29" w:name="_Toc453065050"/>
      <w:bookmarkStart w:id="30" w:name="_Toc477849368"/>
      <w:bookmarkEnd w:id="17"/>
      <w:bookmarkEnd w:id="18"/>
      <w:bookmarkEnd w:id="19"/>
      <w:bookmarkEnd w:id="20"/>
      <w:bookmarkEnd w:id="21"/>
      <w:bookmarkEnd w:id="22"/>
      <w:bookmarkEnd w:id="23"/>
      <w:bookmarkEnd w:id="24"/>
      <w:bookmarkEnd w:id="25"/>
      <w:r w:rsidRPr="000842D7">
        <w:rPr>
          <w:sz w:val="26"/>
          <w:szCs w:val="26"/>
        </w:rPr>
        <w:t>No Oral Representations</w:t>
      </w:r>
      <w:bookmarkEnd w:id="26"/>
      <w:bookmarkEnd w:id="27"/>
      <w:bookmarkEnd w:id="28"/>
      <w:bookmarkEnd w:id="29"/>
      <w:bookmarkEnd w:id="30"/>
    </w:p>
    <w:p w14:paraId="2F1B4AC1" w14:textId="5B9D755B" w:rsidR="00B3699E" w:rsidRPr="000842D7" w:rsidRDefault="00B3699E" w:rsidP="00486FFB">
      <w:pPr>
        <w:pStyle w:val="Paragraph"/>
        <w:rPr>
          <w:sz w:val="26"/>
          <w:szCs w:val="26"/>
        </w:rPr>
      </w:pPr>
      <w:r w:rsidRPr="000842D7">
        <w:rPr>
          <w:sz w:val="26"/>
          <w:szCs w:val="26"/>
        </w:rPr>
        <w:t xml:space="preserve">Neither party is relying on any representations made by the other party about financial matters of any kind, other than the representations stated in this </w:t>
      </w:r>
      <w:r w:rsidR="00D661C8" w:rsidRPr="000842D7">
        <w:rPr>
          <w:sz w:val="26"/>
          <w:szCs w:val="26"/>
        </w:rPr>
        <w:t>Agreement</w:t>
      </w:r>
      <w:r w:rsidRPr="000842D7">
        <w:rPr>
          <w:sz w:val="26"/>
          <w:szCs w:val="26"/>
        </w:rPr>
        <w:t xml:space="preserve"> and in any schedule or exhibit attached to it.</w:t>
      </w:r>
    </w:p>
    <w:p w14:paraId="450FA2B5" w14:textId="77777777" w:rsidR="00B3699E" w:rsidRPr="000842D7" w:rsidRDefault="00B3699E" w:rsidP="00486FFB">
      <w:pPr>
        <w:pStyle w:val="Heading2"/>
        <w:rPr>
          <w:sz w:val="26"/>
          <w:szCs w:val="26"/>
        </w:rPr>
      </w:pPr>
      <w:bookmarkStart w:id="31" w:name="_Toc450752390"/>
      <w:bookmarkStart w:id="32" w:name="_Toc450832450"/>
      <w:bookmarkStart w:id="33" w:name="_Toc424050067"/>
      <w:bookmarkStart w:id="34" w:name="_Toc453065051"/>
      <w:bookmarkStart w:id="35" w:name="_Toc477849369"/>
      <w:r w:rsidRPr="000842D7">
        <w:rPr>
          <w:sz w:val="26"/>
          <w:szCs w:val="26"/>
        </w:rPr>
        <w:t>Disclosure</w:t>
      </w:r>
      <w:bookmarkEnd w:id="31"/>
      <w:bookmarkEnd w:id="32"/>
      <w:bookmarkEnd w:id="33"/>
      <w:bookmarkEnd w:id="34"/>
      <w:r w:rsidR="00EE50E0" w:rsidRPr="000842D7">
        <w:rPr>
          <w:sz w:val="26"/>
          <w:szCs w:val="26"/>
        </w:rPr>
        <w:t xml:space="preserve"> and Waiver of Further Disclosure</w:t>
      </w:r>
      <w:bookmarkEnd w:id="35"/>
    </w:p>
    <w:p w14:paraId="03E1D65F" w14:textId="57A095E1" w:rsidR="00EE50E0" w:rsidRPr="000842D7" w:rsidRDefault="00EE50E0" w:rsidP="00EE50E0">
      <w:pPr>
        <w:widowControl w:val="0"/>
        <w:autoSpaceDE w:val="0"/>
        <w:autoSpaceDN w:val="0"/>
        <w:adjustRightInd w:val="0"/>
        <w:spacing w:after="240"/>
        <w:ind w:firstLine="720"/>
        <w:jc w:val="both"/>
        <w:rPr>
          <w:b/>
          <w:sz w:val="26"/>
          <w:szCs w:val="26"/>
        </w:rPr>
      </w:pPr>
      <w:r w:rsidRPr="000842D7">
        <w:rPr>
          <w:b/>
          <w:sz w:val="26"/>
          <w:szCs w:val="26"/>
        </w:rPr>
        <w:t>Each Party acknowledges that before the execution of t</w:t>
      </w:r>
      <w:r w:rsidR="004A3636" w:rsidRPr="000842D7">
        <w:rPr>
          <w:b/>
          <w:sz w:val="26"/>
          <w:szCs w:val="26"/>
        </w:rPr>
        <w:t xml:space="preserve">his Agreement they were given an </w:t>
      </w:r>
      <w:r w:rsidRPr="000842D7">
        <w:rPr>
          <w:b/>
          <w:sz w:val="26"/>
          <w:szCs w:val="26"/>
        </w:rPr>
        <w:t xml:space="preserve">opportunity to inquire about and conduct discovery of the other Party’s assets, liabilities, property, cash flow, income, and other financial resources (“Financial Information”) and that each of them has </w:t>
      </w:r>
      <w:r w:rsidR="004A3636" w:rsidRPr="000842D7">
        <w:rPr>
          <w:b/>
          <w:sz w:val="26"/>
          <w:szCs w:val="26"/>
        </w:rPr>
        <w:t xml:space="preserve">made a fair and reasonable disclosure of </w:t>
      </w:r>
      <w:r w:rsidRPr="000842D7">
        <w:rPr>
          <w:b/>
          <w:sz w:val="26"/>
          <w:szCs w:val="26"/>
        </w:rPr>
        <w:t xml:space="preserve">his or her Financial Information to the other Party. </w:t>
      </w:r>
      <w:r w:rsidR="004A3636" w:rsidRPr="000842D7">
        <w:rPr>
          <w:b/>
          <w:sz w:val="26"/>
          <w:szCs w:val="26"/>
        </w:rPr>
        <w:t xml:space="preserve"> </w:t>
      </w:r>
      <w:r w:rsidRPr="000842D7">
        <w:rPr>
          <w:b/>
          <w:sz w:val="26"/>
          <w:szCs w:val="26"/>
        </w:rPr>
        <w:t xml:space="preserve">Each Party further acknowledges that he or she is satisfied that a </w:t>
      </w:r>
      <w:r w:rsidR="004A3636" w:rsidRPr="000842D7">
        <w:rPr>
          <w:b/>
          <w:sz w:val="26"/>
          <w:szCs w:val="26"/>
        </w:rPr>
        <w:t xml:space="preserve">fair and reasonable </w:t>
      </w:r>
      <w:r w:rsidRPr="000842D7">
        <w:rPr>
          <w:b/>
          <w:sz w:val="26"/>
          <w:szCs w:val="26"/>
        </w:rPr>
        <w:t xml:space="preserve">disclosure </w:t>
      </w:r>
      <w:r w:rsidR="004A3636" w:rsidRPr="000842D7">
        <w:rPr>
          <w:b/>
          <w:sz w:val="26"/>
          <w:szCs w:val="26"/>
        </w:rPr>
        <w:t xml:space="preserve">of the other Party’s property and financial obligations </w:t>
      </w:r>
      <w:r w:rsidRPr="000842D7">
        <w:rPr>
          <w:b/>
          <w:sz w:val="26"/>
          <w:szCs w:val="26"/>
        </w:rPr>
        <w:t xml:space="preserve">has been made, enters </w:t>
      </w:r>
      <w:r w:rsidRPr="00AD7C2C">
        <w:rPr>
          <w:b/>
          <w:sz w:val="26"/>
          <w:szCs w:val="26"/>
        </w:rPr>
        <w:t xml:space="preserve">into this Agreement with full knowledge of the financial affairs of the other Party, </w:t>
      </w:r>
      <w:r w:rsidRPr="00AD7C2C">
        <w:rPr>
          <w:b/>
          <w:sz w:val="26"/>
          <w:szCs w:val="26"/>
          <w:u w:val="single"/>
        </w:rPr>
        <w:t xml:space="preserve">and </w:t>
      </w:r>
      <w:r w:rsidR="00BD53C2" w:rsidRPr="00AD7C2C">
        <w:rPr>
          <w:b/>
          <w:sz w:val="26"/>
          <w:szCs w:val="26"/>
          <w:u w:val="single"/>
        </w:rPr>
        <w:t>voluntarily and expressly agree</w:t>
      </w:r>
      <w:r w:rsidR="0033636D" w:rsidRPr="00AD7C2C">
        <w:rPr>
          <w:b/>
          <w:sz w:val="26"/>
          <w:szCs w:val="26"/>
          <w:u w:val="single"/>
        </w:rPr>
        <w:t>d</w:t>
      </w:r>
      <w:r w:rsidRPr="00AD7C2C">
        <w:rPr>
          <w:b/>
          <w:sz w:val="26"/>
          <w:szCs w:val="26"/>
          <w:u w:val="single"/>
        </w:rPr>
        <w:t xml:space="preserve"> in writing before the execution of this Agreement to waive any right to seek further disclosure</w:t>
      </w:r>
      <w:r w:rsidR="004A3636" w:rsidRPr="00AD7C2C">
        <w:rPr>
          <w:b/>
          <w:sz w:val="26"/>
          <w:szCs w:val="26"/>
          <w:u w:val="single"/>
        </w:rPr>
        <w:t xml:space="preserve"> of the property and financial obligations of the other Party</w:t>
      </w:r>
      <w:r w:rsidRPr="00AD7C2C">
        <w:rPr>
          <w:b/>
          <w:sz w:val="26"/>
          <w:szCs w:val="26"/>
          <w:u w:val="single"/>
        </w:rPr>
        <w:t xml:space="preserve"> by executing a Waiver of Further Financial Disclosure.</w:t>
      </w:r>
    </w:p>
    <w:p w14:paraId="0DF6A616" w14:textId="34E1F9A0" w:rsidR="00B3699E" w:rsidRPr="000842D7" w:rsidRDefault="00BE0B1D" w:rsidP="00262D42">
      <w:pPr>
        <w:pStyle w:val="ArticleNo"/>
        <w:outlineLvl w:val="0"/>
        <w:rPr>
          <w:sz w:val="26"/>
          <w:szCs w:val="26"/>
        </w:rPr>
      </w:pPr>
      <w:bookmarkStart w:id="36" w:name="_Toc472947644"/>
      <w:bookmarkStart w:id="37" w:name="_Toc472948505"/>
      <w:bookmarkStart w:id="38" w:name="_Toc472948668"/>
      <w:bookmarkStart w:id="39" w:name="_Toc472949290"/>
      <w:bookmarkStart w:id="40" w:name="_Toc472950160"/>
      <w:bookmarkStart w:id="41" w:name="_Toc472947645"/>
      <w:bookmarkStart w:id="42" w:name="_Toc472948506"/>
      <w:bookmarkStart w:id="43" w:name="_Toc472948669"/>
      <w:bookmarkStart w:id="44" w:name="_Toc472949291"/>
      <w:bookmarkStart w:id="45" w:name="_Toc472950161"/>
      <w:bookmarkStart w:id="46" w:name="_Toc472947646"/>
      <w:bookmarkStart w:id="47" w:name="_Toc472948507"/>
      <w:bookmarkStart w:id="48" w:name="_Toc472948670"/>
      <w:bookmarkStart w:id="49" w:name="_Toc472949292"/>
      <w:bookmarkStart w:id="50" w:name="_Toc472950162"/>
      <w:bookmarkStart w:id="51" w:name="_Toc472947667"/>
      <w:bookmarkStart w:id="52" w:name="_Toc472948529"/>
      <w:bookmarkStart w:id="53" w:name="_Toc472948692"/>
      <w:bookmarkStart w:id="54" w:name="_Toc472949314"/>
      <w:bookmarkStart w:id="55" w:name="_Toc472947668"/>
      <w:bookmarkStart w:id="56" w:name="_Toc472948530"/>
      <w:bookmarkStart w:id="57" w:name="_Toc472948693"/>
      <w:bookmarkStart w:id="58" w:name="_Toc472949315"/>
      <w:bookmarkStart w:id="59" w:name="_Toc424050099"/>
      <w:bookmarkStart w:id="60" w:name="_Toc453065083"/>
      <w:bookmarkStart w:id="61" w:name="_Toc450832475"/>
      <w:bookmarkStart w:id="62" w:name="_Toc47784937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0842D7">
        <w:rPr>
          <w:sz w:val="26"/>
          <w:szCs w:val="26"/>
        </w:rPr>
        <w:t xml:space="preserve">Article </w:t>
      </w:r>
      <w:r w:rsidR="0033636D">
        <w:rPr>
          <w:sz w:val="26"/>
          <w:szCs w:val="26"/>
        </w:rPr>
        <w:t>2</w:t>
      </w:r>
      <w:r w:rsidR="00262D42" w:rsidRPr="000842D7">
        <w:rPr>
          <w:sz w:val="26"/>
          <w:szCs w:val="26"/>
        </w:rPr>
        <w:t xml:space="preserve"> </w:t>
      </w:r>
      <w:r w:rsidR="00262D42" w:rsidRPr="000842D7">
        <w:rPr>
          <w:sz w:val="26"/>
          <w:szCs w:val="26"/>
        </w:rPr>
        <w:br/>
      </w:r>
      <w:r w:rsidR="0033636D">
        <w:rPr>
          <w:sz w:val="26"/>
          <w:szCs w:val="26"/>
        </w:rPr>
        <w:t>Separate Property</w:t>
      </w:r>
      <w:bookmarkEnd w:id="59"/>
      <w:bookmarkEnd w:id="60"/>
      <w:bookmarkEnd w:id="61"/>
      <w:bookmarkEnd w:id="62"/>
    </w:p>
    <w:p w14:paraId="4A4E58A2" w14:textId="77777777" w:rsidR="00486FFB" w:rsidRPr="000842D7" w:rsidRDefault="00486FFB" w:rsidP="00486FFB">
      <w:pPr>
        <w:pStyle w:val="Heading1"/>
        <w:rPr>
          <w:rFonts w:ascii="Times New Roman" w:hAnsi="Times New Roman"/>
          <w:sz w:val="26"/>
          <w:szCs w:val="26"/>
        </w:rPr>
      </w:pPr>
      <w:r w:rsidRPr="000842D7">
        <w:rPr>
          <w:rFonts w:ascii="Times New Roman" w:hAnsi="Times New Roman"/>
          <w:sz w:val="26"/>
          <w:szCs w:val="26"/>
        </w:rPr>
        <w:t>Household and Personal Expenses</w:t>
      </w:r>
      <w:bookmarkStart w:id="63" w:name="_Toc460349620"/>
      <w:bookmarkStart w:id="64" w:name="_Toc460349816"/>
      <w:bookmarkStart w:id="65" w:name="_Toc461527713"/>
      <w:bookmarkStart w:id="66" w:name="_Toc461528078"/>
      <w:bookmarkStart w:id="67" w:name="_Toc472947671"/>
      <w:bookmarkStart w:id="68" w:name="_Toc472948533"/>
      <w:bookmarkStart w:id="69" w:name="_Toc472948696"/>
      <w:bookmarkStart w:id="70" w:name="_Toc472949318"/>
      <w:bookmarkStart w:id="71" w:name="_Toc472950185"/>
      <w:bookmarkStart w:id="72" w:name="_Toc477849380"/>
      <w:bookmarkEnd w:id="63"/>
      <w:bookmarkEnd w:id="64"/>
      <w:bookmarkEnd w:id="65"/>
      <w:bookmarkEnd w:id="66"/>
      <w:bookmarkEnd w:id="67"/>
      <w:bookmarkEnd w:id="68"/>
      <w:bookmarkEnd w:id="69"/>
      <w:bookmarkEnd w:id="70"/>
      <w:bookmarkEnd w:id="71"/>
      <w:bookmarkEnd w:id="72"/>
    </w:p>
    <w:p w14:paraId="406435F1" w14:textId="17F6104D" w:rsidR="00EA7AF2" w:rsidRPr="000842D7" w:rsidRDefault="005C40A3" w:rsidP="00505503">
      <w:pPr>
        <w:pStyle w:val="Heading2"/>
        <w:rPr>
          <w:sz w:val="26"/>
          <w:szCs w:val="26"/>
        </w:rPr>
      </w:pPr>
      <w:bookmarkStart w:id="73" w:name="_Toc450751629"/>
      <w:bookmarkStart w:id="74" w:name="_Toc450752133"/>
      <w:bookmarkStart w:id="75" w:name="_Toc450752225"/>
      <w:bookmarkStart w:id="76" w:name="_Toc450752323"/>
      <w:bookmarkStart w:id="77" w:name="_Toc450752415"/>
      <w:bookmarkStart w:id="78" w:name="_Toc450752512"/>
      <w:bookmarkStart w:id="79" w:name="_Toc450831305"/>
      <w:bookmarkStart w:id="80" w:name="_Toc450832361"/>
      <w:bookmarkStart w:id="81" w:name="_Toc450832476"/>
      <w:bookmarkStart w:id="82" w:name="_Toc415078041"/>
      <w:bookmarkStart w:id="83" w:name="_Toc415078258"/>
      <w:bookmarkStart w:id="84" w:name="_Toc424050100"/>
      <w:bookmarkStart w:id="85" w:name="_Toc453065084"/>
      <w:bookmarkStart w:id="86" w:name="_Toc472947673"/>
      <w:bookmarkStart w:id="87" w:name="_Toc472948535"/>
      <w:bookmarkStart w:id="88" w:name="_Toc472948698"/>
      <w:bookmarkStart w:id="89" w:name="_Toc472949320"/>
      <w:bookmarkStart w:id="90" w:name="_Toc472950187"/>
      <w:bookmarkStart w:id="91" w:name="_Toc472947674"/>
      <w:bookmarkStart w:id="92" w:name="_Toc472948536"/>
      <w:bookmarkStart w:id="93" w:name="_Toc472948699"/>
      <w:bookmarkStart w:id="94" w:name="_Toc472949321"/>
      <w:bookmarkStart w:id="95" w:name="_Toc472950188"/>
      <w:bookmarkStart w:id="96" w:name="_Toc47784938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0842D7">
        <w:rPr>
          <w:sz w:val="26"/>
          <w:szCs w:val="26"/>
        </w:rPr>
        <w:t xml:space="preserve">Properties </w:t>
      </w:r>
      <w:r w:rsidR="0075261F" w:rsidRPr="000842D7">
        <w:rPr>
          <w:sz w:val="26"/>
          <w:szCs w:val="26"/>
        </w:rPr>
        <w:t>H</w:t>
      </w:r>
      <w:r w:rsidRPr="000842D7">
        <w:rPr>
          <w:sz w:val="26"/>
          <w:szCs w:val="26"/>
        </w:rPr>
        <w:t>eld by the Parties before Marriage</w:t>
      </w:r>
      <w:bookmarkEnd w:id="96"/>
    </w:p>
    <w:p w14:paraId="5F763C82" w14:textId="77777777" w:rsidR="005C40A3" w:rsidRPr="000842D7" w:rsidRDefault="005C40A3" w:rsidP="005C40A3">
      <w:pPr>
        <w:autoSpaceDE w:val="0"/>
        <w:autoSpaceDN w:val="0"/>
        <w:adjustRightInd w:val="0"/>
        <w:spacing w:after="240"/>
        <w:ind w:right="180" w:firstLine="720"/>
        <w:jc w:val="both"/>
        <w:rPr>
          <w:sz w:val="26"/>
          <w:szCs w:val="26"/>
        </w:rPr>
      </w:pPr>
      <w:r w:rsidRPr="000842D7">
        <w:rPr>
          <w:sz w:val="26"/>
          <w:szCs w:val="26"/>
        </w:rPr>
        <w:t>All assets and property interests of any nature or type, whether real or personal, tangible or intangible, that were owned by either Party or held in trust for the benefit of a Party as of the date of this Agreement and before the Marriage are declared to be and will remain throughout the Marriage the separate assets and property interests of the Party by whom they were owned or for whose benefit they were held in trust.</w:t>
      </w:r>
    </w:p>
    <w:p w14:paraId="55FC3EE3" w14:textId="1566F375" w:rsidR="005C40A3" w:rsidRPr="000842D7" w:rsidRDefault="005C40A3" w:rsidP="005C40A3">
      <w:pPr>
        <w:autoSpaceDE w:val="0"/>
        <w:autoSpaceDN w:val="0"/>
        <w:adjustRightInd w:val="0"/>
        <w:spacing w:after="240"/>
        <w:ind w:left="1480" w:hanging="620"/>
        <w:jc w:val="both"/>
        <w:rPr>
          <w:sz w:val="26"/>
          <w:szCs w:val="26"/>
        </w:rPr>
      </w:pPr>
      <w:r w:rsidRPr="000842D7">
        <w:rPr>
          <w:b/>
          <w:sz w:val="26"/>
          <w:szCs w:val="26"/>
        </w:rPr>
        <w:t>1.</w:t>
      </w:r>
      <w:r w:rsidRPr="000842D7">
        <w:rPr>
          <w:sz w:val="26"/>
          <w:szCs w:val="26"/>
        </w:rPr>
        <w:tab/>
      </w:r>
      <w:r w:rsidR="00361DAA">
        <w:rPr>
          <w:b/>
          <w:sz w:val="26"/>
          <w:szCs w:val="26"/>
          <w:u w:val="single"/>
        </w:rPr>
        <w:t>ALLISON</w:t>
      </w:r>
      <w:r w:rsidRPr="000842D7">
        <w:rPr>
          <w:b/>
          <w:sz w:val="26"/>
          <w:szCs w:val="26"/>
          <w:u w:val="single"/>
        </w:rPr>
        <w:t>’s separate property before marriage.</w:t>
      </w:r>
      <w:r w:rsidRPr="000842D7">
        <w:rPr>
          <w:b/>
          <w:sz w:val="26"/>
          <w:szCs w:val="26"/>
        </w:rPr>
        <w:t xml:space="preserve"> </w:t>
      </w:r>
      <w:r w:rsidRPr="000842D7">
        <w:rPr>
          <w:sz w:val="26"/>
          <w:szCs w:val="26"/>
        </w:rPr>
        <w:t xml:space="preserve">The assets and property interests listed in the attached </w:t>
      </w:r>
      <w:r w:rsidRPr="000842D7">
        <w:rPr>
          <w:b/>
          <w:sz w:val="26"/>
          <w:szCs w:val="26"/>
        </w:rPr>
        <w:t>Schedule A</w:t>
      </w:r>
      <w:r w:rsidR="007B74AF" w:rsidRPr="000842D7">
        <w:rPr>
          <w:sz w:val="26"/>
          <w:szCs w:val="26"/>
        </w:rPr>
        <w:t xml:space="preserve"> (along with all mutations, changes, and increases in kind or in value) </w:t>
      </w:r>
      <w:r w:rsidRPr="000842D7">
        <w:rPr>
          <w:sz w:val="26"/>
          <w:szCs w:val="26"/>
        </w:rPr>
        <w:t xml:space="preserve">are and will remain throughout the Marriage the separate assets and property interests of </w:t>
      </w:r>
      <w:r w:rsidR="00361DAA">
        <w:rPr>
          <w:sz w:val="26"/>
          <w:szCs w:val="26"/>
        </w:rPr>
        <w:t>ALLISON</w:t>
      </w:r>
      <w:r w:rsidRPr="000842D7">
        <w:rPr>
          <w:sz w:val="26"/>
          <w:szCs w:val="26"/>
        </w:rPr>
        <w:t>.</w:t>
      </w:r>
      <w:r w:rsidR="007B74AF" w:rsidRPr="000842D7">
        <w:rPr>
          <w:sz w:val="26"/>
          <w:szCs w:val="26"/>
        </w:rPr>
        <w:t xml:space="preserve">  </w:t>
      </w:r>
    </w:p>
    <w:p w14:paraId="49056760" w14:textId="5A4EE4F7" w:rsidR="005C40A3" w:rsidRPr="000842D7" w:rsidRDefault="005C40A3" w:rsidP="005C40A3">
      <w:pPr>
        <w:autoSpaceDE w:val="0"/>
        <w:autoSpaceDN w:val="0"/>
        <w:adjustRightInd w:val="0"/>
        <w:spacing w:after="240"/>
        <w:ind w:left="1480" w:hanging="620"/>
        <w:jc w:val="both"/>
        <w:rPr>
          <w:sz w:val="26"/>
          <w:szCs w:val="26"/>
        </w:rPr>
      </w:pPr>
      <w:r w:rsidRPr="000842D7">
        <w:rPr>
          <w:b/>
          <w:sz w:val="26"/>
          <w:szCs w:val="26"/>
        </w:rPr>
        <w:t>2.</w:t>
      </w:r>
      <w:r w:rsidRPr="000842D7">
        <w:rPr>
          <w:b/>
          <w:sz w:val="26"/>
          <w:szCs w:val="26"/>
        </w:rPr>
        <w:tab/>
      </w:r>
      <w:r w:rsidR="00361DAA">
        <w:rPr>
          <w:b/>
          <w:sz w:val="26"/>
          <w:szCs w:val="26"/>
          <w:u w:val="single"/>
        </w:rPr>
        <w:t>MARK</w:t>
      </w:r>
      <w:r w:rsidRPr="000842D7">
        <w:rPr>
          <w:b/>
          <w:sz w:val="26"/>
          <w:szCs w:val="26"/>
          <w:u w:val="single"/>
        </w:rPr>
        <w:t>’s separate property before marriage.</w:t>
      </w:r>
      <w:r w:rsidRPr="000842D7">
        <w:rPr>
          <w:sz w:val="26"/>
          <w:szCs w:val="26"/>
        </w:rPr>
        <w:t xml:space="preserve"> The assets and property interests listed in the attached </w:t>
      </w:r>
      <w:r w:rsidRPr="000842D7">
        <w:rPr>
          <w:b/>
          <w:sz w:val="26"/>
          <w:szCs w:val="26"/>
        </w:rPr>
        <w:t>Schedule B</w:t>
      </w:r>
      <w:r w:rsidRPr="000842D7">
        <w:rPr>
          <w:sz w:val="26"/>
          <w:szCs w:val="26"/>
        </w:rPr>
        <w:t xml:space="preserve"> </w:t>
      </w:r>
      <w:r w:rsidR="007B74AF" w:rsidRPr="000842D7">
        <w:rPr>
          <w:sz w:val="26"/>
          <w:szCs w:val="26"/>
        </w:rPr>
        <w:t xml:space="preserve">(along with all mutations, </w:t>
      </w:r>
      <w:r w:rsidR="007B74AF" w:rsidRPr="000842D7">
        <w:rPr>
          <w:sz w:val="26"/>
          <w:szCs w:val="26"/>
        </w:rPr>
        <w:lastRenderedPageBreak/>
        <w:t xml:space="preserve">changes, and increases in kind or in value) are and will </w:t>
      </w:r>
      <w:r w:rsidRPr="000842D7">
        <w:rPr>
          <w:sz w:val="26"/>
          <w:szCs w:val="26"/>
        </w:rPr>
        <w:t xml:space="preserve">are and will remain throughout the Marriage the separate assets and property interests of </w:t>
      </w:r>
      <w:r w:rsidR="00361DAA">
        <w:rPr>
          <w:sz w:val="26"/>
          <w:szCs w:val="26"/>
        </w:rPr>
        <w:t>MARK</w:t>
      </w:r>
      <w:r w:rsidRPr="000842D7">
        <w:rPr>
          <w:sz w:val="26"/>
          <w:szCs w:val="26"/>
        </w:rPr>
        <w:t>.</w:t>
      </w:r>
    </w:p>
    <w:p w14:paraId="6F5BB0B4" w14:textId="77777777" w:rsidR="005C40A3" w:rsidRPr="000842D7" w:rsidRDefault="00B908F2" w:rsidP="005C40A3">
      <w:pPr>
        <w:pStyle w:val="Heading2"/>
        <w:rPr>
          <w:sz w:val="26"/>
          <w:szCs w:val="26"/>
        </w:rPr>
      </w:pPr>
      <w:r w:rsidRPr="000842D7">
        <w:rPr>
          <w:sz w:val="26"/>
          <w:szCs w:val="26"/>
        </w:rPr>
        <w:t xml:space="preserve"> </w:t>
      </w:r>
      <w:bookmarkStart w:id="97" w:name="_Toc477849383"/>
      <w:r w:rsidR="005C40A3" w:rsidRPr="000842D7">
        <w:rPr>
          <w:sz w:val="26"/>
          <w:szCs w:val="26"/>
        </w:rPr>
        <w:t xml:space="preserve">Properties </w:t>
      </w:r>
      <w:r w:rsidR="0075261F" w:rsidRPr="000842D7">
        <w:rPr>
          <w:sz w:val="26"/>
          <w:szCs w:val="26"/>
        </w:rPr>
        <w:t>Acquired by G</w:t>
      </w:r>
      <w:r w:rsidR="005C40A3" w:rsidRPr="000842D7">
        <w:rPr>
          <w:sz w:val="26"/>
          <w:szCs w:val="26"/>
        </w:rPr>
        <w:t xml:space="preserve">ift, </w:t>
      </w:r>
      <w:r w:rsidR="0075261F" w:rsidRPr="000842D7">
        <w:rPr>
          <w:sz w:val="26"/>
          <w:szCs w:val="26"/>
        </w:rPr>
        <w:t>D</w:t>
      </w:r>
      <w:r w:rsidR="005C40A3" w:rsidRPr="000842D7">
        <w:rPr>
          <w:sz w:val="26"/>
          <w:szCs w:val="26"/>
        </w:rPr>
        <w:t>evise, etc.</w:t>
      </w:r>
      <w:bookmarkEnd w:id="97"/>
    </w:p>
    <w:p w14:paraId="2B96D9A3" w14:textId="77777777" w:rsidR="005C40A3" w:rsidRDefault="005C40A3" w:rsidP="005C40A3">
      <w:pPr>
        <w:autoSpaceDE w:val="0"/>
        <w:autoSpaceDN w:val="0"/>
        <w:adjustRightInd w:val="0"/>
        <w:spacing w:after="240"/>
        <w:ind w:right="180" w:firstLine="720"/>
        <w:jc w:val="both"/>
        <w:rPr>
          <w:sz w:val="26"/>
          <w:szCs w:val="26"/>
        </w:rPr>
      </w:pPr>
      <w:r w:rsidRPr="000842D7">
        <w:rPr>
          <w:sz w:val="26"/>
          <w:szCs w:val="26"/>
        </w:rPr>
        <w:t>All assets and property interests that are acquired during the Marriage by a Party by gift, devise, bequest, or inheritance will be and remain throughout the Marriage that Party’s separate property.</w:t>
      </w:r>
    </w:p>
    <w:p w14:paraId="48700396" w14:textId="2AD1A662" w:rsidR="00402881" w:rsidRPr="000842D7" w:rsidRDefault="00402881" w:rsidP="00402881">
      <w:pPr>
        <w:pStyle w:val="Heading2"/>
        <w:rPr>
          <w:sz w:val="26"/>
          <w:szCs w:val="26"/>
        </w:rPr>
      </w:pPr>
      <w:r>
        <w:rPr>
          <w:sz w:val="26"/>
          <w:szCs w:val="26"/>
        </w:rPr>
        <w:t>Intellectual Property</w:t>
      </w:r>
    </w:p>
    <w:p w14:paraId="0C466929" w14:textId="0973985F" w:rsidR="00402881" w:rsidRPr="00700176" w:rsidRDefault="00402881" w:rsidP="00700176">
      <w:pPr>
        <w:autoSpaceDE w:val="0"/>
        <w:autoSpaceDN w:val="0"/>
        <w:adjustRightInd w:val="0"/>
        <w:spacing w:after="240"/>
        <w:ind w:right="180" w:firstLine="720"/>
        <w:jc w:val="both"/>
        <w:rPr>
          <w:sz w:val="26"/>
          <w:szCs w:val="26"/>
        </w:rPr>
      </w:pPr>
      <w:r>
        <w:rPr>
          <w:sz w:val="26"/>
          <w:szCs w:val="26"/>
        </w:rPr>
        <w:t>The intellectual property created by ALLISON shall be ALLISON’s separate property</w:t>
      </w:r>
      <w:r w:rsidRPr="00700176">
        <w:rPr>
          <w:sz w:val="26"/>
          <w:szCs w:val="26"/>
        </w:rPr>
        <w:t>.  The intellectual property created by MARK shall be MARK’s separate property.</w:t>
      </w:r>
    </w:p>
    <w:p w14:paraId="5527F996" w14:textId="77777777" w:rsidR="005C40A3" w:rsidRPr="00700176" w:rsidRDefault="0075261F" w:rsidP="005C40A3">
      <w:pPr>
        <w:pStyle w:val="Heading2"/>
        <w:rPr>
          <w:sz w:val="26"/>
          <w:szCs w:val="26"/>
        </w:rPr>
      </w:pPr>
      <w:bookmarkStart w:id="98" w:name="_Toc477849384"/>
      <w:r w:rsidRPr="00700176">
        <w:rPr>
          <w:sz w:val="26"/>
          <w:szCs w:val="26"/>
        </w:rPr>
        <w:t>Properties A</w:t>
      </w:r>
      <w:r w:rsidR="005C40A3" w:rsidRPr="00700176">
        <w:rPr>
          <w:sz w:val="26"/>
          <w:szCs w:val="26"/>
        </w:rPr>
        <w:t xml:space="preserve">cquired by </w:t>
      </w:r>
      <w:r w:rsidRPr="00700176">
        <w:rPr>
          <w:sz w:val="26"/>
          <w:szCs w:val="26"/>
        </w:rPr>
        <w:t>Purchase, Exchange, or C</w:t>
      </w:r>
      <w:r w:rsidR="005C40A3" w:rsidRPr="00700176">
        <w:rPr>
          <w:sz w:val="26"/>
          <w:szCs w:val="26"/>
        </w:rPr>
        <w:t>redit</w:t>
      </w:r>
      <w:bookmarkEnd w:id="98"/>
    </w:p>
    <w:p w14:paraId="799ED23F" w14:textId="45D9216C" w:rsidR="005C40A3" w:rsidRPr="000842D7" w:rsidRDefault="005C40A3" w:rsidP="00505503">
      <w:pPr>
        <w:pStyle w:val="Paragraph"/>
        <w:rPr>
          <w:sz w:val="26"/>
          <w:szCs w:val="26"/>
        </w:rPr>
      </w:pPr>
      <w:r w:rsidRPr="00700176">
        <w:rPr>
          <w:sz w:val="26"/>
          <w:szCs w:val="26"/>
        </w:rPr>
        <w:t>All assets and property interests that are acquired during the Marriage with separate property, in exchange for separate property, or on separate credit will be and remain throughout the Marriage the separate property of the Party who provided the separate property or credit for the purchase or exchange.</w:t>
      </w:r>
      <w:r w:rsidR="00353B7C">
        <w:rPr>
          <w:sz w:val="26"/>
          <w:szCs w:val="26"/>
        </w:rPr>
        <w:t xml:space="preserve">  </w:t>
      </w:r>
    </w:p>
    <w:p w14:paraId="5CF4A429" w14:textId="77777777" w:rsidR="005C40A3" w:rsidRPr="000842D7" w:rsidRDefault="0075261F" w:rsidP="005C40A3">
      <w:pPr>
        <w:pStyle w:val="Heading2"/>
        <w:rPr>
          <w:sz w:val="26"/>
          <w:szCs w:val="26"/>
        </w:rPr>
      </w:pPr>
      <w:bookmarkStart w:id="99" w:name="_Toc477849385"/>
      <w:r w:rsidRPr="000842D7">
        <w:rPr>
          <w:sz w:val="26"/>
          <w:szCs w:val="26"/>
        </w:rPr>
        <w:t>Increases and Income from Separate P</w:t>
      </w:r>
      <w:r w:rsidR="005C40A3" w:rsidRPr="000842D7">
        <w:rPr>
          <w:sz w:val="26"/>
          <w:szCs w:val="26"/>
        </w:rPr>
        <w:t>roperty</w:t>
      </w:r>
      <w:bookmarkEnd w:id="99"/>
    </w:p>
    <w:p w14:paraId="304A9AAD" w14:textId="77777777" w:rsidR="005C40A3" w:rsidRPr="000842D7" w:rsidRDefault="005C40A3" w:rsidP="005C40A3">
      <w:pPr>
        <w:autoSpaceDE w:val="0"/>
        <w:autoSpaceDN w:val="0"/>
        <w:adjustRightInd w:val="0"/>
        <w:spacing w:after="240"/>
        <w:ind w:right="180" w:firstLine="720"/>
        <w:jc w:val="both"/>
        <w:rPr>
          <w:sz w:val="26"/>
          <w:szCs w:val="26"/>
        </w:rPr>
      </w:pPr>
      <w:r w:rsidRPr="000842D7">
        <w:rPr>
          <w:sz w:val="26"/>
          <w:szCs w:val="26"/>
        </w:rPr>
        <w:t>All income, revenue, and increases in kind or in value (whether due to personal effort, market forces, or otherwise) during the Marriage from a Party’s separate property (including assets held in trust for the benefit of a Party) (collectively referred to as “Special Separate Property”) will be and remain throughout the Marriage that Party’s separate property. “Special Separate Property” includes but is not limited to the following:</w:t>
      </w:r>
    </w:p>
    <w:p w14:paraId="391CBA43" w14:textId="77777777"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1.</w:t>
      </w:r>
      <w:r w:rsidRPr="000842D7">
        <w:rPr>
          <w:sz w:val="26"/>
          <w:szCs w:val="26"/>
        </w:rPr>
        <w:tab/>
        <w:t>proceeds from the sale of water, oil, gas, and other minerals in and under or attributable to property (whether the property is fee-simple title, royalty interest, overriding royalty interest, or working interest);</w:t>
      </w:r>
    </w:p>
    <w:p w14:paraId="1E2266E5" w14:textId="637B47E6"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2.</w:t>
      </w:r>
      <w:r w:rsidRPr="000842D7">
        <w:rPr>
          <w:sz w:val="26"/>
          <w:szCs w:val="26"/>
        </w:rPr>
        <w:tab/>
      </w:r>
      <w:r w:rsidR="0068668B" w:rsidRPr="000842D7">
        <w:rPr>
          <w:sz w:val="26"/>
          <w:szCs w:val="26"/>
        </w:rPr>
        <w:t xml:space="preserve">rents and </w:t>
      </w:r>
      <w:r w:rsidRPr="000842D7">
        <w:rPr>
          <w:sz w:val="26"/>
          <w:szCs w:val="26"/>
        </w:rPr>
        <w:t>rental payments, including delay rentals;</w:t>
      </w:r>
    </w:p>
    <w:p w14:paraId="28D22EC4" w14:textId="77777777"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3.</w:t>
      </w:r>
      <w:r w:rsidRPr="000842D7">
        <w:rPr>
          <w:sz w:val="26"/>
          <w:szCs w:val="26"/>
        </w:rPr>
        <w:tab/>
        <w:t>crops;</w:t>
      </w:r>
    </w:p>
    <w:p w14:paraId="2258EB4C" w14:textId="35E3F883"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4.</w:t>
      </w:r>
      <w:r w:rsidRPr="000842D7">
        <w:rPr>
          <w:sz w:val="26"/>
          <w:szCs w:val="26"/>
        </w:rPr>
        <w:tab/>
        <w:t xml:space="preserve">any assets, earnings, future profits, or benefits associated with, inherent in, or distributed or </w:t>
      </w:r>
      <w:r w:rsidRPr="00700176">
        <w:rPr>
          <w:sz w:val="26"/>
          <w:szCs w:val="26"/>
        </w:rPr>
        <w:t>accruing from a corporation, limited-liability company, partnership, joint venture, sole proprietorship, or other business entity (including but not limited to dividends, stocks</w:t>
      </w:r>
      <w:r w:rsidRPr="000842D7">
        <w:rPr>
          <w:sz w:val="26"/>
          <w:szCs w:val="26"/>
        </w:rPr>
        <w:t>, stock options, shares, membership units, business or contract rights, goodwill, capital account value, or warrants);</w:t>
      </w:r>
      <w:r w:rsidR="0099738C">
        <w:rPr>
          <w:sz w:val="26"/>
          <w:szCs w:val="26"/>
        </w:rPr>
        <w:t xml:space="preserve"> </w:t>
      </w:r>
    </w:p>
    <w:p w14:paraId="48479122" w14:textId="3CE0AA6F"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lastRenderedPageBreak/>
        <w:t>5.</w:t>
      </w:r>
      <w:r w:rsidRPr="000842D7">
        <w:rPr>
          <w:sz w:val="26"/>
          <w:szCs w:val="26"/>
        </w:rPr>
        <w:tab/>
        <w:t xml:space="preserve">interest </w:t>
      </w:r>
      <w:r w:rsidR="007B74AF" w:rsidRPr="000842D7">
        <w:rPr>
          <w:sz w:val="26"/>
          <w:szCs w:val="26"/>
        </w:rPr>
        <w:t xml:space="preserve">and dividends </w:t>
      </w:r>
      <w:r w:rsidRPr="000842D7">
        <w:rPr>
          <w:sz w:val="26"/>
          <w:szCs w:val="26"/>
        </w:rPr>
        <w:t>earned on bank accounts, securities, certificates of deposit, and other obligations;</w:t>
      </w:r>
    </w:p>
    <w:p w14:paraId="7C97ACF9" w14:textId="77777777"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6.</w:t>
      </w:r>
      <w:r w:rsidRPr="000842D7">
        <w:rPr>
          <w:sz w:val="26"/>
          <w:szCs w:val="26"/>
        </w:rPr>
        <w:tab/>
        <w:t>any royalties, profits, or other earnings from any publications, copyrights, patents, or other type of intellectual property;</w:t>
      </w:r>
    </w:p>
    <w:p w14:paraId="61D3D4AD" w14:textId="77777777"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7.</w:t>
      </w:r>
      <w:r w:rsidRPr="000842D7">
        <w:rPr>
          <w:sz w:val="26"/>
          <w:szCs w:val="26"/>
        </w:rPr>
        <w:tab/>
        <w:t>any gambling winnings;</w:t>
      </w:r>
    </w:p>
    <w:p w14:paraId="1692D362" w14:textId="77777777"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8.</w:t>
      </w:r>
      <w:r w:rsidRPr="000842D7">
        <w:rPr>
          <w:sz w:val="26"/>
          <w:szCs w:val="26"/>
        </w:rPr>
        <w:tab/>
        <w:t>any offspring from livestock; and</w:t>
      </w:r>
    </w:p>
    <w:p w14:paraId="19C4049C" w14:textId="77777777"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9.</w:t>
      </w:r>
      <w:r w:rsidRPr="000842D7">
        <w:rPr>
          <w:sz w:val="26"/>
          <w:szCs w:val="26"/>
        </w:rPr>
        <w:tab/>
        <w:t>any distribution(s) from any trust.</w:t>
      </w:r>
    </w:p>
    <w:p w14:paraId="0FF19C62" w14:textId="77777777" w:rsidR="005C40A3" w:rsidRPr="000842D7" w:rsidRDefault="005C40A3" w:rsidP="005C40A3">
      <w:pPr>
        <w:pStyle w:val="Heading2"/>
        <w:rPr>
          <w:sz w:val="26"/>
          <w:szCs w:val="26"/>
        </w:rPr>
      </w:pPr>
      <w:bookmarkStart w:id="100" w:name="_Toc477849386"/>
      <w:r w:rsidRPr="000842D7">
        <w:rPr>
          <w:sz w:val="26"/>
          <w:szCs w:val="26"/>
        </w:rPr>
        <w:t xml:space="preserve">Compensation for </w:t>
      </w:r>
      <w:r w:rsidR="0075261F" w:rsidRPr="000842D7">
        <w:rPr>
          <w:sz w:val="26"/>
          <w:szCs w:val="26"/>
        </w:rPr>
        <w:t>Services R</w:t>
      </w:r>
      <w:r w:rsidRPr="000842D7">
        <w:rPr>
          <w:sz w:val="26"/>
          <w:szCs w:val="26"/>
        </w:rPr>
        <w:t>endered</w:t>
      </w:r>
      <w:bookmarkEnd w:id="100"/>
    </w:p>
    <w:p w14:paraId="4309088F" w14:textId="77777777" w:rsidR="005C40A3" w:rsidRPr="00700176" w:rsidRDefault="005C40A3" w:rsidP="00505503">
      <w:pPr>
        <w:pStyle w:val="Paragraph"/>
        <w:rPr>
          <w:sz w:val="26"/>
          <w:szCs w:val="26"/>
        </w:rPr>
      </w:pPr>
      <w:r w:rsidRPr="000842D7">
        <w:rPr>
          <w:sz w:val="26"/>
          <w:szCs w:val="26"/>
        </w:rPr>
        <w:t xml:space="preserve">All income, assets, and property interests in whatever form received as compensation for personal services performed by either Party during the Marriage will be the separate property of the Party providing the services. The term “compensation for personal services” means commissions, wages, salary, director’s compensation, bonuses, stock options, warrants, or other compensation or benefits of any type earned </w:t>
      </w:r>
      <w:proofErr w:type="gramStart"/>
      <w:r w:rsidRPr="000842D7">
        <w:rPr>
          <w:sz w:val="26"/>
          <w:szCs w:val="26"/>
        </w:rPr>
        <w:t>as a result of</w:t>
      </w:r>
      <w:proofErr w:type="gramEnd"/>
      <w:r w:rsidRPr="000842D7">
        <w:rPr>
          <w:sz w:val="26"/>
          <w:szCs w:val="26"/>
        </w:rPr>
        <w:t xml:space="preserve"> a Party’s employment during the Marriage. Any income or property derived from the investment of a Party’s compensation for personal services will likewise be the separate property of the Party providing the services, including all future contributions to an individual retirement account or retirement plan made by or on behalf of a Party with funds received or deferred as compensation for personal services during the Marriage, together with any inc</w:t>
      </w:r>
      <w:r w:rsidRPr="00700176">
        <w:rPr>
          <w:sz w:val="26"/>
          <w:szCs w:val="26"/>
        </w:rPr>
        <w:t>rease in value of the retirement account or retirement plan.</w:t>
      </w:r>
    </w:p>
    <w:p w14:paraId="4A916E59" w14:textId="73F6BEA1" w:rsidR="0084650B" w:rsidRPr="00700176" w:rsidRDefault="0084650B" w:rsidP="0084650B">
      <w:pPr>
        <w:pStyle w:val="Heading2"/>
        <w:rPr>
          <w:sz w:val="26"/>
          <w:szCs w:val="26"/>
        </w:rPr>
      </w:pPr>
      <w:r w:rsidRPr="00700176">
        <w:rPr>
          <w:sz w:val="26"/>
          <w:szCs w:val="26"/>
        </w:rPr>
        <w:t xml:space="preserve">Property </w:t>
      </w:r>
      <w:r w:rsidR="00CC2DDB" w:rsidRPr="00700176">
        <w:rPr>
          <w:sz w:val="26"/>
          <w:szCs w:val="26"/>
        </w:rPr>
        <w:t xml:space="preserve">Owned or </w:t>
      </w:r>
      <w:r w:rsidRPr="00700176">
        <w:rPr>
          <w:sz w:val="26"/>
          <w:szCs w:val="26"/>
        </w:rPr>
        <w:t>Titled in One Name</w:t>
      </w:r>
    </w:p>
    <w:p w14:paraId="1D25B4AF" w14:textId="05C18FFC" w:rsidR="0084650B" w:rsidRPr="000842D7" w:rsidRDefault="00BD1579" w:rsidP="00700176">
      <w:pPr>
        <w:pStyle w:val="Paragraph"/>
        <w:rPr>
          <w:sz w:val="26"/>
          <w:szCs w:val="26"/>
        </w:rPr>
      </w:pPr>
      <w:r w:rsidRPr="00700176">
        <w:rPr>
          <w:sz w:val="26"/>
          <w:szCs w:val="26"/>
        </w:rPr>
        <w:t>Notwithstanding anything in this Agreement to the Contrary, the Parties specifically agree that a</w:t>
      </w:r>
      <w:r w:rsidR="0084650B" w:rsidRPr="00700176">
        <w:rPr>
          <w:sz w:val="26"/>
          <w:szCs w:val="26"/>
        </w:rPr>
        <w:t>ny property acquired</w:t>
      </w:r>
      <w:r w:rsidR="00AD7C2C" w:rsidRPr="00700176">
        <w:rPr>
          <w:sz w:val="26"/>
          <w:szCs w:val="26"/>
        </w:rPr>
        <w:t xml:space="preserve"> solely </w:t>
      </w:r>
      <w:r w:rsidRPr="00700176">
        <w:rPr>
          <w:sz w:val="26"/>
          <w:szCs w:val="26"/>
        </w:rPr>
        <w:t>in the name of</w:t>
      </w:r>
      <w:r w:rsidR="0084650B" w:rsidRPr="00700176">
        <w:rPr>
          <w:sz w:val="26"/>
          <w:szCs w:val="26"/>
        </w:rPr>
        <w:t xml:space="preserve"> ALLISON</w:t>
      </w:r>
      <w:r w:rsidRPr="00700176">
        <w:rPr>
          <w:sz w:val="26"/>
          <w:szCs w:val="26"/>
        </w:rPr>
        <w:t xml:space="preserve"> </w:t>
      </w:r>
      <w:r w:rsidR="0084650B" w:rsidRPr="00700176">
        <w:rPr>
          <w:sz w:val="26"/>
          <w:szCs w:val="26"/>
        </w:rPr>
        <w:t>or MARK during the</w:t>
      </w:r>
      <w:r w:rsidR="00447F1E" w:rsidRPr="00700176">
        <w:rPr>
          <w:sz w:val="26"/>
          <w:szCs w:val="26"/>
        </w:rPr>
        <w:t>ir</w:t>
      </w:r>
      <w:r w:rsidR="0084650B" w:rsidRPr="00700176">
        <w:rPr>
          <w:sz w:val="26"/>
          <w:szCs w:val="26"/>
        </w:rPr>
        <w:t xml:space="preserve"> </w:t>
      </w:r>
      <w:r w:rsidR="00447F1E" w:rsidRPr="00700176">
        <w:rPr>
          <w:sz w:val="26"/>
          <w:szCs w:val="26"/>
        </w:rPr>
        <w:t>M</w:t>
      </w:r>
      <w:r w:rsidR="0084650B" w:rsidRPr="00700176">
        <w:rPr>
          <w:sz w:val="26"/>
          <w:szCs w:val="26"/>
        </w:rPr>
        <w:t xml:space="preserve">arriage, regardless of the source of the consideration </w:t>
      </w:r>
      <w:r w:rsidR="00447F1E" w:rsidRPr="00700176">
        <w:rPr>
          <w:sz w:val="26"/>
          <w:szCs w:val="26"/>
        </w:rPr>
        <w:t xml:space="preserve">paid </w:t>
      </w:r>
      <w:r w:rsidR="0084650B" w:rsidRPr="00700176">
        <w:rPr>
          <w:sz w:val="26"/>
          <w:szCs w:val="26"/>
        </w:rPr>
        <w:t xml:space="preserve">for the </w:t>
      </w:r>
      <w:r w:rsidRPr="00700176">
        <w:rPr>
          <w:sz w:val="26"/>
          <w:szCs w:val="26"/>
        </w:rPr>
        <w:t xml:space="preserve">acquired </w:t>
      </w:r>
      <w:r w:rsidR="0084650B" w:rsidRPr="00700176">
        <w:rPr>
          <w:sz w:val="26"/>
          <w:szCs w:val="26"/>
        </w:rPr>
        <w:t xml:space="preserve">property, will be owned only as the separate property of the </w:t>
      </w:r>
      <w:r w:rsidR="008C7D2B" w:rsidRPr="00700176">
        <w:rPr>
          <w:sz w:val="26"/>
          <w:szCs w:val="26"/>
        </w:rPr>
        <w:t>P</w:t>
      </w:r>
      <w:r w:rsidR="0084650B" w:rsidRPr="00700176">
        <w:rPr>
          <w:sz w:val="26"/>
          <w:szCs w:val="26"/>
        </w:rPr>
        <w:t xml:space="preserve">arty in whose name the </w:t>
      </w:r>
      <w:r w:rsidRPr="00700176">
        <w:rPr>
          <w:sz w:val="26"/>
          <w:szCs w:val="26"/>
        </w:rPr>
        <w:t xml:space="preserve">property is purchased or </w:t>
      </w:r>
      <w:r w:rsidR="0084650B" w:rsidRPr="00700176">
        <w:rPr>
          <w:sz w:val="26"/>
          <w:szCs w:val="26"/>
        </w:rPr>
        <w:t>title is taken</w:t>
      </w:r>
      <w:r w:rsidRPr="00700176">
        <w:rPr>
          <w:sz w:val="26"/>
          <w:szCs w:val="26"/>
        </w:rPr>
        <w:t xml:space="preserve">, and said property </w:t>
      </w:r>
      <w:r w:rsidR="0084650B" w:rsidRPr="00700176">
        <w:rPr>
          <w:sz w:val="26"/>
          <w:szCs w:val="26"/>
        </w:rPr>
        <w:t>will be free of any claim of reimbursement on the part of the other</w:t>
      </w:r>
      <w:r w:rsidR="00AD7C2C" w:rsidRPr="00700176">
        <w:rPr>
          <w:sz w:val="26"/>
          <w:szCs w:val="26"/>
        </w:rPr>
        <w:t xml:space="preserve"> Party</w:t>
      </w:r>
      <w:r w:rsidR="0084650B" w:rsidRPr="00700176">
        <w:rPr>
          <w:sz w:val="26"/>
          <w:szCs w:val="26"/>
        </w:rPr>
        <w:t>.</w:t>
      </w:r>
      <w:r w:rsidR="00CC2DDB" w:rsidRPr="00700176">
        <w:rPr>
          <w:sz w:val="26"/>
          <w:szCs w:val="26"/>
        </w:rPr>
        <w:t xml:space="preserve">  ALLISON shall retain, as her sole and separate property, all property standing solely in ALLISON’s name, whether now owned or hereafter acquired, and ALLISON shall have the absolute and unrestricted right to dispose of such separate property, by sale, gift, devise or in any other manner, free from any claim that may be made by MARK by reason of their marriage or otherwise, and with the same effect as if no marriage had been consummated between ALLISON and MARK.  MARK shall retain, as his sole and separate property, all property standing solely in MARK’s name, whether now owned or hereafter acquired, and MARK shall have the absolute and unrestricted right to dispose of such separate property, by sale, gift, devise or in any other manner, free from any claim that may be made by ALLISON by reason of their marriage or otherwise, and </w:t>
      </w:r>
      <w:r w:rsidR="00CC2DDB" w:rsidRPr="00700176">
        <w:rPr>
          <w:sz w:val="26"/>
          <w:szCs w:val="26"/>
        </w:rPr>
        <w:lastRenderedPageBreak/>
        <w:t>with the same effect as if no marriage had been consummated between ALLISON and MARK.</w:t>
      </w:r>
      <w:r w:rsidR="00CC2DDB" w:rsidRPr="00CC2DDB">
        <w:rPr>
          <w:sz w:val="26"/>
          <w:szCs w:val="26"/>
        </w:rPr>
        <w:t xml:space="preserve">  </w:t>
      </w:r>
    </w:p>
    <w:p w14:paraId="01C620D6" w14:textId="32838E26" w:rsidR="008B1A22" w:rsidRPr="000842D7" w:rsidRDefault="005C40A3" w:rsidP="008B1A22">
      <w:pPr>
        <w:pStyle w:val="ArticleNo"/>
        <w:outlineLvl w:val="0"/>
        <w:rPr>
          <w:sz w:val="26"/>
          <w:szCs w:val="26"/>
        </w:rPr>
      </w:pPr>
      <w:bookmarkStart w:id="101" w:name="_Toc450751631"/>
      <w:bookmarkStart w:id="102" w:name="_Toc450752135"/>
      <w:bookmarkStart w:id="103" w:name="_Toc450752227"/>
      <w:bookmarkStart w:id="104" w:name="_Toc450752325"/>
      <w:bookmarkStart w:id="105" w:name="_Toc450752417"/>
      <w:bookmarkStart w:id="106" w:name="_Toc450752515"/>
      <w:bookmarkStart w:id="107" w:name="_Toc450831308"/>
      <w:bookmarkStart w:id="108" w:name="_Toc450832364"/>
      <w:bookmarkStart w:id="109" w:name="_Toc450832479"/>
      <w:bookmarkStart w:id="110" w:name="_Toc477849389"/>
      <w:bookmarkStart w:id="111" w:name="_Toc450832483"/>
      <w:bookmarkEnd w:id="101"/>
      <w:bookmarkEnd w:id="102"/>
      <w:bookmarkEnd w:id="103"/>
      <w:bookmarkEnd w:id="104"/>
      <w:bookmarkEnd w:id="105"/>
      <w:bookmarkEnd w:id="106"/>
      <w:bookmarkEnd w:id="107"/>
      <w:bookmarkEnd w:id="108"/>
      <w:bookmarkEnd w:id="109"/>
      <w:r w:rsidRPr="000842D7">
        <w:rPr>
          <w:sz w:val="26"/>
          <w:szCs w:val="26"/>
        </w:rPr>
        <w:t>A</w:t>
      </w:r>
      <w:r w:rsidR="008B1A22" w:rsidRPr="000842D7">
        <w:rPr>
          <w:sz w:val="26"/>
          <w:szCs w:val="26"/>
        </w:rPr>
        <w:t xml:space="preserve">rticle </w:t>
      </w:r>
      <w:r w:rsidR="00726A84">
        <w:rPr>
          <w:sz w:val="26"/>
          <w:szCs w:val="26"/>
        </w:rPr>
        <w:t>3</w:t>
      </w:r>
      <w:r w:rsidR="008B1A22" w:rsidRPr="000842D7">
        <w:rPr>
          <w:sz w:val="26"/>
          <w:szCs w:val="26"/>
        </w:rPr>
        <w:t xml:space="preserve"> </w:t>
      </w:r>
      <w:r w:rsidR="008B1A22" w:rsidRPr="000842D7">
        <w:rPr>
          <w:sz w:val="26"/>
          <w:szCs w:val="26"/>
        </w:rPr>
        <w:br/>
        <w:t>Joint Acquisition of Assets</w:t>
      </w:r>
      <w:r w:rsidRPr="000842D7">
        <w:rPr>
          <w:sz w:val="26"/>
          <w:szCs w:val="26"/>
        </w:rPr>
        <w:t>/ joint property</w:t>
      </w:r>
      <w:bookmarkEnd w:id="110"/>
    </w:p>
    <w:p w14:paraId="28E65470" w14:textId="77777777" w:rsidR="008B1A22" w:rsidRPr="000842D7" w:rsidRDefault="008B1A22" w:rsidP="008B1A22">
      <w:pPr>
        <w:pStyle w:val="Heading1"/>
        <w:rPr>
          <w:rFonts w:ascii="Times New Roman" w:hAnsi="Times New Roman"/>
          <w:sz w:val="26"/>
          <w:szCs w:val="26"/>
        </w:rPr>
      </w:pPr>
      <w:r w:rsidRPr="000842D7">
        <w:rPr>
          <w:rFonts w:ascii="Times New Roman" w:hAnsi="Times New Roman"/>
          <w:sz w:val="26"/>
          <w:szCs w:val="26"/>
        </w:rPr>
        <w:t>Joint Acquisition of Assets</w:t>
      </w:r>
      <w:bookmarkStart w:id="112" w:name="_Toc460349623"/>
      <w:bookmarkStart w:id="113" w:name="_Toc460349819"/>
      <w:bookmarkStart w:id="114" w:name="_Toc461527716"/>
      <w:bookmarkStart w:id="115" w:name="_Toc461528082"/>
      <w:bookmarkStart w:id="116" w:name="_Toc472947683"/>
      <w:bookmarkStart w:id="117" w:name="_Toc472948545"/>
      <w:bookmarkStart w:id="118" w:name="_Toc472948708"/>
      <w:bookmarkStart w:id="119" w:name="_Toc472949330"/>
      <w:bookmarkStart w:id="120" w:name="_Toc472950197"/>
      <w:bookmarkStart w:id="121" w:name="_Toc477849390"/>
      <w:bookmarkEnd w:id="112"/>
      <w:bookmarkEnd w:id="113"/>
      <w:bookmarkEnd w:id="114"/>
      <w:bookmarkEnd w:id="115"/>
      <w:bookmarkEnd w:id="116"/>
      <w:bookmarkEnd w:id="117"/>
      <w:bookmarkEnd w:id="118"/>
      <w:bookmarkEnd w:id="119"/>
      <w:bookmarkEnd w:id="120"/>
      <w:bookmarkEnd w:id="121"/>
    </w:p>
    <w:p w14:paraId="274203FD" w14:textId="77777777" w:rsidR="005C40A3" w:rsidRPr="000842D7" w:rsidRDefault="005C40A3" w:rsidP="008A298E">
      <w:pPr>
        <w:pStyle w:val="Heading2"/>
        <w:numPr>
          <w:ilvl w:val="1"/>
          <w:numId w:val="6"/>
        </w:numPr>
        <w:rPr>
          <w:sz w:val="26"/>
          <w:szCs w:val="26"/>
        </w:rPr>
      </w:pPr>
      <w:bookmarkStart w:id="122" w:name="_Toc477849391"/>
      <w:bookmarkStart w:id="123" w:name="_Ref415075166"/>
      <w:bookmarkStart w:id="124" w:name="_Toc424050104"/>
      <w:bookmarkStart w:id="125" w:name="_Toc453065088"/>
      <w:r w:rsidRPr="000842D7">
        <w:rPr>
          <w:sz w:val="26"/>
          <w:szCs w:val="26"/>
        </w:rPr>
        <w:t xml:space="preserve">Ownership of </w:t>
      </w:r>
      <w:r w:rsidR="00601173" w:rsidRPr="000842D7">
        <w:rPr>
          <w:sz w:val="26"/>
          <w:szCs w:val="26"/>
        </w:rPr>
        <w:t>J</w:t>
      </w:r>
      <w:r w:rsidRPr="000842D7">
        <w:rPr>
          <w:sz w:val="26"/>
          <w:szCs w:val="26"/>
        </w:rPr>
        <w:t xml:space="preserve">oint </w:t>
      </w:r>
      <w:r w:rsidR="00601173" w:rsidRPr="000842D7">
        <w:rPr>
          <w:sz w:val="26"/>
          <w:szCs w:val="26"/>
        </w:rPr>
        <w:t>P</w:t>
      </w:r>
      <w:r w:rsidRPr="000842D7">
        <w:rPr>
          <w:sz w:val="26"/>
          <w:szCs w:val="26"/>
        </w:rPr>
        <w:t>roperty</w:t>
      </w:r>
      <w:bookmarkEnd w:id="122"/>
    </w:p>
    <w:bookmarkEnd w:id="123"/>
    <w:bookmarkEnd w:id="124"/>
    <w:bookmarkEnd w:id="125"/>
    <w:p w14:paraId="2A9FCD57" w14:textId="77777777" w:rsidR="005C40A3" w:rsidRPr="000842D7" w:rsidRDefault="005C40A3" w:rsidP="005C40A3">
      <w:pPr>
        <w:autoSpaceDE w:val="0"/>
        <w:autoSpaceDN w:val="0"/>
        <w:adjustRightInd w:val="0"/>
        <w:spacing w:after="240"/>
        <w:ind w:left="1480" w:hanging="620"/>
        <w:jc w:val="both"/>
        <w:rPr>
          <w:sz w:val="26"/>
          <w:szCs w:val="26"/>
        </w:rPr>
      </w:pPr>
      <w:r w:rsidRPr="000842D7">
        <w:rPr>
          <w:b/>
          <w:sz w:val="26"/>
          <w:szCs w:val="26"/>
        </w:rPr>
        <w:t>1.</w:t>
      </w:r>
      <w:r w:rsidRPr="000842D7">
        <w:rPr>
          <w:b/>
          <w:sz w:val="26"/>
          <w:szCs w:val="26"/>
        </w:rPr>
        <w:tab/>
      </w:r>
      <w:r w:rsidRPr="000842D7">
        <w:rPr>
          <w:b/>
          <w:sz w:val="26"/>
          <w:szCs w:val="26"/>
          <w:u w:val="single"/>
        </w:rPr>
        <w:t>Current jointly owned property.</w:t>
      </w:r>
      <w:r w:rsidRPr="000842D7">
        <w:rPr>
          <w:sz w:val="26"/>
          <w:szCs w:val="26"/>
        </w:rPr>
        <w:t xml:space="preserve"> As of the date of this Agreement, the Parties do not jointly own any property.</w:t>
      </w:r>
    </w:p>
    <w:p w14:paraId="4F954092" w14:textId="77777777" w:rsidR="005C40A3" w:rsidRPr="000842D7" w:rsidRDefault="005C40A3" w:rsidP="005C40A3">
      <w:pPr>
        <w:autoSpaceDE w:val="0"/>
        <w:autoSpaceDN w:val="0"/>
        <w:adjustRightInd w:val="0"/>
        <w:spacing w:after="240"/>
        <w:ind w:left="1480" w:hanging="620"/>
        <w:jc w:val="both"/>
        <w:rPr>
          <w:b/>
          <w:sz w:val="26"/>
          <w:szCs w:val="26"/>
        </w:rPr>
      </w:pPr>
      <w:r w:rsidRPr="000842D7">
        <w:rPr>
          <w:b/>
          <w:sz w:val="26"/>
          <w:szCs w:val="26"/>
        </w:rPr>
        <w:t>2.</w:t>
      </w:r>
      <w:r w:rsidRPr="000842D7">
        <w:rPr>
          <w:b/>
          <w:sz w:val="26"/>
          <w:szCs w:val="26"/>
        </w:rPr>
        <w:tab/>
      </w:r>
      <w:r w:rsidRPr="000842D7">
        <w:rPr>
          <w:b/>
          <w:sz w:val="26"/>
          <w:szCs w:val="26"/>
          <w:u w:val="single"/>
        </w:rPr>
        <w:t>Future jointly owned property.</w:t>
      </w:r>
      <w:r w:rsidRPr="000842D7">
        <w:rPr>
          <w:b/>
          <w:sz w:val="26"/>
          <w:szCs w:val="26"/>
        </w:rPr>
        <w:t xml:space="preserve"> </w:t>
      </w:r>
    </w:p>
    <w:p w14:paraId="662A9481" w14:textId="39F0AE81" w:rsidR="00094702" w:rsidRPr="00700176" w:rsidRDefault="005C40A3" w:rsidP="00094702">
      <w:pPr>
        <w:widowControl w:val="0"/>
        <w:autoSpaceDE w:val="0"/>
        <w:autoSpaceDN w:val="0"/>
        <w:adjustRightInd w:val="0"/>
        <w:spacing w:after="240"/>
        <w:ind w:left="2160" w:hanging="680"/>
        <w:jc w:val="both"/>
        <w:rPr>
          <w:sz w:val="26"/>
          <w:szCs w:val="26"/>
        </w:rPr>
      </w:pPr>
      <w:r w:rsidRPr="000842D7">
        <w:rPr>
          <w:b/>
          <w:sz w:val="26"/>
          <w:szCs w:val="26"/>
        </w:rPr>
        <w:t>(1)</w:t>
      </w:r>
      <w:r w:rsidRPr="000842D7">
        <w:rPr>
          <w:b/>
          <w:sz w:val="26"/>
          <w:szCs w:val="26"/>
        </w:rPr>
        <w:tab/>
      </w:r>
      <w:r w:rsidRPr="000842D7">
        <w:rPr>
          <w:b/>
          <w:sz w:val="26"/>
          <w:szCs w:val="26"/>
          <w:u w:val="single"/>
        </w:rPr>
        <w:t>Generally.</w:t>
      </w:r>
      <w:r w:rsidRPr="000842D7">
        <w:rPr>
          <w:sz w:val="26"/>
          <w:szCs w:val="26"/>
        </w:rPr>
        <w:t xml:space="preserve"> A Party may convey or transfer his or her separate property into a tenancy in common, joint tenancy, tenancy by the entireties, or any other form of concurrent or undivided estate or ownership with the other Party. To be effective, the conveyance or transfer must be in writing and signed by both Parties. No property will become jointly owned property by performing work or expending labor on or in the furtherance of the property without an express contemporaneous written declaration that such rights be created. Without such a declaration, all labor or work will be deemed gratuitous and will not create an </w:t>
      </w:r>
      <w:r w:rsidRPr="00700176">
        <w:rPr>
          <w:sz w:val="26"/>
          <w:szCs w:val="26"/>
        </w:rPr>
        <w:t>interest in or lien on any property.</w:t>
      </w:r>
    </w:p>
    <w:p w14:paraId="0C166D0F" w14:textId="6E22DC34" w:rsidR="006726EE" w:rsidRPr="000842D7" w:rsidRDefault="0033636D" w:rsidP="005C40A3">
      <w:pPr>
        <w:widowControl w:val="0"/>
        <w:autoSpaceDE w:val="0"/>
        <w:autoSpaceDN w:val="0"/>
        <w:adjustRightInd w:val="0"/>
        <w:spacing w:after="240"/>
        <w:ind w:left="1530" w:hanging="720"/>
        <w:jc w:val="both"/>
        <w:rPr>
          <w:sz w:val="26"/>
          <w:szCs w:val="26"/>
        </w:rPr>
      </w:pPr>
      <w:r w:rsidRPr="00700176">
        <w:rPr>
          <w:b/>
          <w:sz w:val="26"/>
          <w:szCs w:val="26"/>
        </w:rPr>
        <w:t>3</w:t>
      </w:r>
      <w:r w:rsidR="005C40A3" w:rsidRPr="00700176">
        <w:rPr>
          <w:b/>
          <w:sz w:val="26"/>
          <w:szCs w:val="26"/>
        </w:rPr>
        <w:t>.</w:t>
      </w:r>
      <w:r w:rsidR="005C40A3" w:rsidRPr="00700176">
        <w:rPr>
          <w:b/>
          <w:sz w:val="26"/>
          <w:szCs w:val="26"/>
        </w:rPr>
        <w:tab/>
      </w:r>
      <w:r w:rsidR="006726EE" w:rsidRPr="00700176">
        <w:rPr>
          <w:b/>
          <w:sz w:val="26"/>
          <w:szCs w:val="26"/>
          <w:u w:val="single"/>
        </w:rPr>
        <w:t>Jointly Acquired Property</w:t>
      </w:r>
      <w:r w:rsidR="006726EE" w:rsidRPr="00700176">
        <w:rPr>
          <w:b/>
          <w:sz w:val="26"/>
          <w:szCs w:val="26"/>
        </w:rPr>
        <w:t xml:space="preserve">. </w:t>
      </w:r>
      <w:r w:rsidR="006726EE" w:rsidRPr="00700176">
        <w:rPr>
          <w:sz w:val="26"/>
          <w:szCs w:val="26"/>
        </w:rPr>
        <w:t>The Parties may wish to jointly acquire property in the future. The Parties shall own jointly acquired property pursuant to their proportionate contribution.</w:t>
      </w:r>
      <w:r w:rsidR="00726A84">
        <w:rPr>
          <w:sz w:val="26"/>
          <w:szCs w:val="26"/>
        </w:rPr>
        <w:t xml:space="preserve">  </w:t>
      </w:r>
    </w:p>
    <w:p w14:paraId="28371F40" w14:textId="69714D78" w:rsidR="00B3699E" w:rsidRPr="000842D7" w:rsidRDefault="00BE0B1D" w:rsidP="007A0361">
      <w:pPr>
        <w:pStyle w:val="ArticleNo"/>
        <w:outlineLvl w:val="0"/>
        <w:rPr>
          <w:sz w:val="26"/>
          <w:szCs w:val="26"/>
        </w:rPr>
      </w:pPr>
      <w:bookmarkStart w:id="126" w:name="_Toc472947685"/>
      <w:bookmarkStart w:id="127" w:name="_Toc472948547"/>
      <w:bookmarkStart w:id="128" w:name="_Toc472948710"/>
      <w:bookmarkStart w:id="129" w:name="_Toc472949332"/>
      <w:bookmarkStart w:id="130" w:name="_Toc472950199"/>
      <w:bookmarkStart w:id="131" w:name="_Toc472947686"/>
      <w:bookmarkStart w:id="132" w:name="_Toc472948548"/>
      <w:bookmarkStart w:id="133" w:name="_Toc472948711"/>
      <w:bookmarkStart w:id="134" w:name="_Toc472949333"/>
      <w:bookmarkStart w:id="135" w:name="_Toc472950200"/>
      <w:bookmarkStart w:id="136" w:name="_Toc477849394"/>
      <w:bookmarkEnd w:id="126"/>
      <w:bookmarkEnd w:id="127"/>
      <w:bookmarkEnd w:id="128"/>
      <w:bookmarkEnd w:id="129"/>
      <w:bookmarkEnd w:id="130"/>
      <w:bookmarkEnd w:id="131"/>
      <w:bookmarkEnd w:id="132"/>
      <w:bookmarkEnd w:id="133"/>
      <w:bookmarkEnd w:id="134"/>
      <w:bookmarkEnd w:id="135"/>
      <w:r w:rsidRPr="00447F1E">
        <w:rPr>
          <w:sz w:val="26"/>
          <w:szCs w:val="26"/>
        </w:rPr>
        <w:t>Article</w:t>
      </w:r>
      <w:r w:rsidR="008B1A22" w:rsidRPr="00447F1E">
        <w:rPr>
          <w:sz w:val="26"/>
          <w:szCs w:val="26"/>
        </w:rPr>
        <w:t xml:space="preserve"> </w:t>
      </w:r>
      <w:r w:rsidR="00726A84" w:rsidRPr="00447F1E">
        <w:rPr>
          <w:sz w:val="26"/>
          <w:szCs w:val="26"/>
        </w:rPr>
        <w:t>4</w:t>
      </w:r>
      <w:r w:rsidR="007A0361" w:rsidRPr="00447F1E">
        <w:rPr>
          <w:sz w:val="26"/>
          <w:szCs w:val="26"/>
        </w:rPr>
        <w:t xml:space="preserve"> </w:t>
      </w:r>
      <w:r w:rsidR="007A0361" w:rsidRPr="00447F1E">
        <w:rPr>
          <w:sz w:val="26"/>
          <w:szCs w:val="26"/>
        </w:rPr>
        <w:br/>
      </w:r>
      <w:r w:rsidR="005C40A3" w:rsidRPr="00447F1E">
        <w:rPr>
          <w:sz w:val="26"/>
          <w:szCs w:val="26"/>
        </w:rPr>
        <w:t>Liabilities</w:t>
      </w:r>
      <w:bookmarkEnd w:id="111"/>
      <w:bookmarkEnd w:id="136"/>
    </w:p>
    <w:p w14:paraId="65B69A89" w14:textId="77777777" w:rsidR="00486FFB" w:rsidRPr="000842D7" w:rsidRDefault="00486FFB" w:rsidP="00486FFB">
      <w:pPr>
        <w:pStyle w:val="Heading1"/>
        <w:rPr>
          <w:rFonts w:ascii="Times New Roman" w:hAnsi="Times New Roman"/>
          <w:sz w:val="26"/>
          <w:szCs w:val="26"/>
        </w:rPr>
      </w:pPr>
      <w:r w:rsidRPr="000842D7">
        <w:rPr>
          <w:rFonts w:ascii="Times New Roman" w:hAnsi="Times New Roman"/>
          <w:sz w:val="26"/>
          <w:szCs w:val="26"/>
        </w:rPr>
        <w:t>Taxes</w:t>
      </w:r>
      <w:bookmarkStart w:id="137" w:name="_Toc460349627"/>
      <w:bookmarkStart w:id="138" w:name="_Toc460349823"/>
      <w:bookmarkStart w:id="139" w:name="_Toc461527720"/>
      <w:bookmarkStart w:id="140" w:name="_Toc461528086"/>
      <w:bookmarkStart w:id="141" w:name="_Toc472947690"/>
      <w:bookmarkStart w:id="142" w:name="_Toc472948552"/>
      <w:bookmarkStart w:id="143" w:name="_Toc472948715"/>
      <w:bookmarkStart w:id="144" w:name="_Toc472949337"/>
      <w:bookmarkStart w:id="145" w:name="_Toc472950204"/>
      <w:bookmarkStart w:id="146" w:name="_Toc477849395"/>
      <w:bookmarkEnd w:id="137"/>
      <w:bookmarkEnd w:id="138"/>
      <w:bookmarkEnd w:id="139"/>
      <w:bookmarkEnd w:id="140"/>
      <w:bookmarkEnd w:id="141"/>
      <w:bookmarkEnd w:id="142"/>
      <w:bookmarkEnd w:id="143"/>
      <w:bookmarkEnd w:id="144"/>
      <w:bookmarkEnd w:id="145"/>
      <w:bookmarkEnd w:id="146"/>
    </w:p>
    <w:p w14:paraId="29537421" w14:textId="77777777" w:rsidR="00E36C64" w:rsidRPr="000842D7" w:rsidRDefault="005C40A3" w:rsidP="00486FFB">
      <w:pPr>
        <w:pStyle w:val="Heading2"/>
        <w:rPr>
          <w:sz w:val="26"/>
          <w:szCs w:val="26"/>
        </w:rPr>
      </w:pPr>
      <w:bookmarkStart w:id="147" w:name="_Toc450751635"/>
      <w:bookmarkStart w:id="148" w:name="_Toc450752139"/>
      <w:bookmarkStart w:id="149" w:name="_Toc450752231"/>
      <w:bookmarkStart w:id="150" w:name="_Toc450752329"/>
      <w:bookmarkStart w:id="151" w:name="_Toc450752421"/>
      <w:bookmarkStart w:id="152" w:name="_Toc450752520"/>
      <w:bookmarkStart w:id="153" w:name="_Toc450831313"/>
      <w:bookmarkStart w:id="154" w:name="_Toc450832369"/>
      <w:bookmarkStart w:id="155" w:name="_Toc450832484"/>
      <w:bookmarkStart w:id="156" w:name="_Ref415071145"/>
      <w:bookmarkStart w:id="157" w:name="_Toc424050109"/>
      <w:bookmarkStart w:id="158" w:name="_Toc450832485"/>
      <w:bookmarkStart w:id="159" w:name="_Toc477849396"/>
      <w:bookmarkEnd w:id="147"/>
      <w:bookmarkEnd w:id="148"/>
      <w:bookmarkEnd w:id="149"/>
      <w:bookmarkEnd w:id="150"/>
      <w:bookmarkEnd w:id="151"/>
      <w:bookmarkEnd w:id="152"/>
      <w:bookmarkEnd w:id="153"/>
      <w:bookmarkEnd w:id="154"/>
      <w:bookmarkEnd w:id="155"/>
      <w:r w:rsidRPr="000842D7">
        <w:rPr>
          <w:sz w:val="26"/>
          <w:szCs w:val="26"/>
        </w:rPr>
        <w:t>Existing Liabilities</w:t>
      </w:r>
      <w:bookmarkEnd w:id="156"/>
      <w:bookmarkEnd w:id="157"/>
      <w:bookmarkEnd w:id="158"/>
      <w:bookmarkEnd w:id="159"/>
      <w:r w:rsidR="00E36C64" w:rsidRPr="000842D7">
        <w:rPr>
          <w:sz w:val="26"/>
          <w:szCs w:val="26"/>
        </w:rPr>
        <w:t xml:space="preserve"> </w:t>
      </w:r>
    </w:p>
    <w:p w14:paraId="019AE138" w14:textId="77777777" w:rsidR="005C40A3" w:rsidRPr="000842D7" w:rsidRDefault="005C40A3" w:rsidP="005C40A3">
      <w:pPr>
        <w:autoSpaceDE w:val="0"/>
        <w:autoSpaceDN w:val="0"/>
        <w:adjustRightInd w:val="0"/>
        <w:spacing w:after="240"/>
        <w:ind w:right="180" w:firstLine="720"/>
        <w:jc w:val="both"/>
        <w:rPr>
          <w:sz w:val="26"/>
          <w:szCs w:val="26"/>
        </w:rPr>
      </w:pPr>
      <w:r w:rsidRPr="000842D7">
        <w:rPr>
          <w:sz w:val="26"/>
          <w:szCs w:val="26"/>
        </w:rPr>
        <w:t xml:space="preserve">Any liability or obligation that a Party has as of the date of the Parties’ Marriage, whether contractual, tort, or otherwise, will be the separate liability or obligation of that Party, and only that Party’s separate property will be subject to satisfying the liability or obligation. </w:t>
      </w:r>
    </w:p>
    <w:p w14:paraId="2DBEE2E8" w14:textId="22139CDD" w:rsidR="005C40A3" w:rsidRPr="000842D7" w:rsidRDefault="005C40A3" w:rsidP="005C40A3">
      <w:pPr>
        <w:autoSpaceDE w:val="0"/>
        <w:autoSpaceDN w:val="0"/>
        <w:adjustRightInd w:val="0"/>
        <w:spacing w:after="240"/>
        <w:ind w:left="1480" w:hanging="620"/>
        <w:jc w:val="both"/>
        <w:rPr>
          <w:sz w:val="26"/>
          <w:szCs w:val="26"/>
        </w:rPr>
      </w:pPr>
      <w:r w:rsidRPr="000842D7">
        <w:rPr>
          <w:b/>
          <w:sz w:val="26"/>
          <w:szCs w:val="26"/>
        </w:rPr>
        <w:t>1.</w:t>
      </w:r>
      <w:r w:rsidRPr="000842D7">
        <w:rPr>
          <w:b/>
          <w:sz w:val="26"/>
          <w:szCs w:val="26"/>
        </w:rPr>
        <w:tab/>
      </w:r>
      <w:r w:rsidR="00361DAA">
        <w:rPr>
          <w:b/>
          <w:sz w:val="26"/>
          <w:szCs w:val="26"/>
          <w:u w:val="single"/>
        </w:rPr>
        <w:t>ALLISON</w:t>
      </w:r>
      <w:r w:rsidRPr="000842D7">
        <w:rPr>
          <w:b/>
          <w:sz w:val="26"/>
          <w:szCs w:val="26"/>
          <w:u w:val="single"/>
        </w:rPr>
        <w:t>’s separate liabilities.</w:t>
      </w:r>
      <w:r w:rsidRPr="000842D7">
        <w:rPr>
          <w:sz w:val="26"/>
          <w:szCs w:val="26"/>
        </w:rPr>
        <w:t xml:space="preserve"> The liabilities and obligations listed in the attached </w:t>
      </w:r>
      <w:r w:rsidR="0068668B" w:rsidRPr="000842D7">
        <w:rPr>
          <w:b/>
          <w:sz w:val="26"/>
          <w:szCs w:val="26"/>
        </w:rPr>
        <w:t xml:space="preserve">Schedule </w:t>
      </w:r>
      <w:proofErr w:type="spellStart"/>
      <w:r w:rsidRPr="000842D7">
        <w:rPr>
          <w:b/>
          <w:sz w:val="26"/>
          <w:szCs w:val="26"/>
        </w:rPr>
        <w:t>C</w:t>
      </w:r>
      <w:r w:rsidR="006E66A9" w:rsidRPr="000842D7">
        <w:rPr>
          <w:sz w:val="26"/>
          <w:szCs w:val="26"/>
        </w:rPr>
        <w:t xml:space="preserve"> </w:t>
      </w:r>
      <w:r w:rsidRPr="000842D7">
        <w:rPr>
          <w:sz w:val="26"/>
          <w:szCs w:val="26"/>
        </w:rPr>
        <w:t>are</w:t>
      </w:r>
      <w:proofErr w:type="spellEnd"/>
      <w:r w:rsidRPr="000842D7">
        <w:rPr>
          <w:sz w:val="26"/>
          <w:szCs w:val="26"/>
        </w:rPr>
        <w:t xml:space="preserve"> and will remain throughout the Marriage the separate liabilities and obligations of </w:t>
      </w:r>
      <w:r w:rsidR="00361DAA">
        <w:rPr>
          <w:sz w:val="26"/>
          <w:szCs w:val="26"/>
        </w:rPr>
        <w:t>ALLISON</w:t>
      </w:r>
      <w:r w:rsidRPr="000842D7">
        <w:rPr>
          <w:sz w:val="26"/>
          <w:szCs w:val="26"/>
        </w:rPr>
        <w:t xml:space="preserve">, to be satisfied </w:t>
      </w:r>
      <w:r w:rsidR="00447E1D" w:rsidRPr="000842D7">
        <w:rPr>
          <w:sz w:val="26"/>
          <w:szCs w:val="26"/>
        </w:rPr>
        <w:t>and paid solely from her</w:t>
      </w:r>
      <w:r w:rsidRPr="000842D7">
        <w:rPr>
          <w:sz w:val="26"/>
          <w:szCs w:val="26"/>
        </w:rPr>
        <w:t xml:space="preserve"> separate property.</w:t>
      </w:r>
    </w:p>
    <w:p w14:paraId="0F13B5A7" w14:textId="6048F3F3" w:rsidR="005C40A3" w:rsidRDefault="005C40A3" w:rsidP="005C40A3">
      <w:pPr>
        <w:autoSpaceDE w:val="0"/>
        <w:autoSpaceDN w:val="0"/>
        <w:adjustRightInd w:val="0"/>
        <w:spacing w:after="240"/>
        <w:ind w:left="1480" w:hanging="620"/>
        <w:jc w:val="both"/>
        <w:rPr>
          <w:sz w:val="26"/>
          <w:szCs w:val="26"/>
        </w:rPr>
      </w:pPr>
      <w:r w:rsidRPr="000842D7">
        <w:rPr>
          <w:b/>
          <w:sz w:val="26"/>
          <w:szCs w:val="26"/>
        </w:rPr>
        <w:lastRenderedPageBreak/>
        <w:t>2.</w:t>
      </w:r>
      <w:r w:rsidRPr="000842D7">
        <w:rPr>
          <w:b/>
          <w:sz w:val="26"/>
          <w:szCs w:val="26"/>
        </w:rPr>
        <w:tab/>
      </w:r>
      <w:r w:rsidR="00361DAA">
        <w:rPr>
          <w:b/>
          <w:sz w:val="26"/>
          <w:szCs w:val="26"/>
          <w:u w:val="single"/>
        </w:rPr>
        <w:t>MARK</w:t>
      </w:r>
      <w:r w:rsidRPr="000842D7">
        <w:rPr>
          <w:b/>
          <w:sz w:val="26"/>
          <w:szCs w:val="26"/>
          <w:u w:val="single"/>
        </w:rPr>
        <w:t>’s separate liabilities.</w:t>
      </w:r>
      <w:r w:rsidRPr="000842D7">
        <w:rPr>
          <w:sz w:val="26"/>
          <w:szCs w:val="26"/>
        </w:rPr>
        <w:t xml:space="preserve"> The liabilities and obligations listed in the attached </w:t>
      </w:r>
      <w:r w:rsidRPr="000842D7">
        <w:rPr>
          <w:b/>
          <w:sz w:val="26"/>
          <w:szCs w:val="26"/>
        </w:rPr>
        <w:t>Schedule D</w:t>
      </w:r>
      <w:r w:rsidRPr="000842D7">
        <w:rPr>
          <w:sz w:val="26"/>
          <w:szCs w:val="26"/>
        </w:rPr>
        <w:t xml:space="preserve"> are and will remain throughout the Marriage the separate liabilities and obligations of </w:t>
      </w:r>
      <w:r w:rsidR="00361DAA">
        <w:rPr>
          <w:sz w:val="26"/>
          <w:szCs w:val="26"/>
        </w:rPr>
        <w:t>MARK</w:t>
      </w:r>
      <w:r w:rsidRPr="000842D7">
        <w:rPr>
          <w:sz w:val="26"/>
          <w:szCs w:val="26"/>
        </w:rPr>
        <w:t>, to be satisfie</w:t>
      </w:r>
      <w:r w:rsidR="00447E1D" w:rsidRPr="000842D7">
        <w:rPr>
          <w:sz w:val="26"/>
          <w:szCs w:val="26"/>
        </w:rPr>
        <w:t>d and paid solely from his</w:t>
      </w:r>
      <w:r w:rsidRPr="000842D7">
        <w:rPr>
          <w:sz w:val="26"/>
          <w:szCs w:val="26"/>
        </w:rPr>
        <w:t xml:space="preserve"> separate property.</w:t>
      </w:r>
    </w:p>
    <w:p w14:paraId="2A307E99" w14:textId="7DC8882A" w:rsidR="00670462" w:rsidRPr="000842D7" w:rsidRDefault="00670462" w:rsidP="00670462">
      <w:pPr>
        <w:pStyle w:val="Heading2"/>
        <w:rPr>
          <w:sz w:val="26"/>
          <w:szCs w:val="26"/>
        </w:rPr>
      </w:pPr>
      <w:bookmarkStart w:id="160" w:name="_Toc472947692"/>
      <w:bookmarkStart w:id="161" w:name="_Toc472948554"/>
      <w:bookmarkStart w:id="162" w:name="_Toc472948717"/>
      <w:bookmarkStart w:id="163" w:name="_Toc472949339"/>
      <w:bookmarkStart w:id="164" w:name="_Toc472950206"/>
      <w:bookmarkStart w:id="165" w:name="_Toc472947693"/>
      <w:bookmarkStart w:id="166" w:name="_Toc472948555"/>
      <w:bookmarkStart w:id="167" w:name="_Toc472948718"/>
      <w:bookmarkStart w:id="168" w:name="_Toc472949340"/>
      <w:bookmarkStart w:id="169" w:name="_Toc472950207"/>
      <w:bookmarkStart w:id="170" w:name="_Toc477849403"/>
      <w:bookmarkEnd w:id="160"/>
      <w:bookmarkEnd w:id="161"/>
      <w:bookmarkEnd w:id="162"/>
      <w:bookmarkEnd w:id="163"/>
      <w:bookmarkEnd w:id="164"/>
      <w:bookmarkEnd w:id="165"/>
      <w:bookmarkEnd w:id="166"/>
      <w:bookmarkEnd w:id="167"/>
      <w:bookmarkEnd w:id="168"/>
      <w:bookmarkEnd w:id="169"/>
      <w:r w:rsidRPr="000842D7">
        <w:rPr>
          <w:sz w:val="26"/>
          <w:szCs w:val="26"/>
        </w:rPr>
        <w:t>Indemnification for Liabilities</w:t>
      </w:r>
      <w:bookmarkEnd w:id="170"/>
    </w:p>
    <w:p w14:paraId="217585A1" w14:textId="77777777" w:rsidR="00670462" w:rsidRPr="000842D7" w:rsidRDefault="00670462" w:rsidP="00670462">
      <w:pPr>
        <w:autoSpaceDE w:val="0"/>
        <w:autoSpaceDN w:val="0"/>
        <w:adjustRightInd w:val="0"/>
        <w:spacing w:after="240"/>
        <w:ind w:right="180" w:firstLine="720"/>
        <w:jc w:val="both"/>
        <w:rPr>
          <w:sz w:val="26"/>
          <w:szCs w:val="26"/>
        </w:rPr>
      </w:pPr>
      <w:r w:rsidRPr="000842D7">
        <w:rPr>
          <w:sz w:val="26"/>
          <w:szCs w:val="26"/>
        </w:rPr>
        <w:t>Each Party agrees to indemnify and hold the other Party harmless from his or her own liabilities, including any obligations that may be imposed by law against the other Party’s separate property.</w:t>
      </w:r>
    </w:p>
    <w:p w14:paraId="3494475B" w14:textId="6F3861E7" w:rsidR="00B3699E" w:rsidRPr="000842D7" w:rsidRDefault="00BE0B1D" w:rsidP="007A0361">
      <w:pPr>
        <w:pStyle w:val="ArticleNo"/>
        <w:outlineLvl w:val="0"/>
        <w:rPr>
          <w:sz w:val="26"/>
          <w:szCs w:val="26"/>
        </w:rPr>
      </w:pPr>
      <w:bookmarkStart w:id="171" w:name="_Toc450832489"/>
      <w:bookmarkStart w:id="172" w:name="_Toc477849404"/>
      <w:r w:rsidRPr="000842D7">
        <w:rPr>
          <w:sz w:val="26"/>
          <w:szCs w:val="26"/>
        </w:rPr>
        <w:t xml:space="preserve">Article </w:t>
      </w:r>
      <w:r w:rsidR="00726A84">
        <w:rPr>
          <w:sz w:val="26"/>
          <w:szCs w:val="26"/>
        </w:rPr>
        <w:t>5</w:t>
      </w:r>
      <w:r w:rsidR="007A0361" w:rsidRPr="000842D7">
        <w:rPr>
          <w:sz w:val="26"/>
          <w:szCs w:val="26"/>
        </w:rPr>
        <w:t xml:space="preserve"> </w:t>
      </w:r>
      <w:r w:rsidR="007A0361" w:rsidRPr="000842D7">
        <w:rPr>
          <w:sz w:val="26"/>
          <w:szCs w:val="26"/>
        </w:rPr>
        <w:br/>
      </w:r>
      <w:bookmarkStart w:id="173" w:name="_Toc424050113"/>
      <w:bookmarkStart w:id="174" w:name="_Toc453065097"/>
      <w:r w:rsidR="00670462" w:rsidRPr="000842D7">
        <w:rPr>
          <w:sz w:val="26"/>
          <w:szCs w:val="26"/>
        </w:rPr>
        <w:t>Property Management</w:t>
      </w:r>
      <w:bookmarkEnd w:id="171"/>
      <w:bookmarkEnd w:id="172"/>
      <w:bookmarkEnd w:id="173"/>
      <w:bookmarkEnd w:id="174"/>
    </w:p>
    <w:p w14:paraId="37824E0B" w14:textId="77777777" w:rsidR="00486FFB" w:rsidRPr="000842D7" w:rsidRDefault="00486FFB" w:rsidP="00486FFB">
      <w:pPr>
        <w:pStyle w:val="Heading1"/>
        <w:rPr>
          <w:rFonts w:ascii="Times New Roman" w:hAnsi="Times New Roman"/>
          <w:sz w:val="26"/>
          <w:szCs w:val="26"/>
        </w:rPr>
      </w:pPr>
      <w:r w:rsidRPr="000842D7">
        <w:rPr>
          <w:rFonts w:ascii="Times New Roman" w:hAnsi="Times New Roman"/>
          <w:sz w:val="26"/>
          <w:szCs w:val="26"/>
        </w:rPr>
        <w:t>Dissolution of Marriage by Court Order</w:t>
      </w:r>
      <w:bookmarkStart w:id="175" w:name="_Toc460349631"/>
      <w:bookmarkStart w:id="176" w:name="_Toc460349827"/>
      <w:bookmarkStart w:id="177" w:name="_Toc461527724"/>
      <w:bookmarkStart w:id="178" w:name="_Toc461528090"/>
      <w:bookmarkStart w:id="179" w:name="_Toc472947702"/>
      <w:bookmarkStart w:id="180" w:name="_Toc472948564"/>
      <w:bookmarkStart w:id="181" w:name="_Toc472948727"/>
      <w:bookmarkStart w:id="182" w:name="_Toc472949349"/>
      <w:bookmarkStart w:id="183" w:name="_Toc472950216"/>
      <w:bookmarkStart w:id="184" w:name="_Toc477849405"/>
      <w:bookmarkEnd w:id="175"/>
      <w:bookmarkEnd w:id="176"/>
      <w:bookmarkEnd w:id="177"/>
      <w:bookmarkEnd w:id="178"/>
      <w:bookmarkEnd w:id="179"/>
      <w:bookmarkEnd w:id="180"/>
      <w:bookmarkEnd w:id="181"/>
      <w:bookmarkEnd w:id="182"/>
      <w:bookmarkEnd w:id="183"/>
      <w:bookmarkEnd w:id="184"/>
    </w:p>
    <w:p w14:paraId="1CF8C9A0" w14:textId="77777777" w:rsidR="00F71974" w:rsidRPr="000842D7" w:rsidRDefault="00670462" w:rsidP="00F46A19">
      <w:pPr>
        <w:pStyle w:val="Heading2"/>
        <w:rPr>
          <w:sz w:val="26"/>
          <w:szCs w:val="26"/>
        </w:rPr>
      </w:pPr>
      <w:bookmarkStart w:id="185" w:name="_Toc450751638"/>
      <w:bookmarkStart w:id="186" w:name="_Toc450752142"/>
      <w:bookmarkStart w:id="187" w:name="_Toc450752234"/>
      <w:bookmarkStart w:id="188" w:name="_Toc450752332"/>
      <w:bookmarkStart w:id="189" w:name="_Toc450752424"/>
      <w:bookmarkStart w:id="190" w:name="_Toc450752524"/>
      <w:bookmarkStart w:id="191" w:name="_Toc450831319"/>
      <w:bookmarkStart w:id="192" w:name="_Toc450832375"/>
      <w:bookmarkStart w:id="193" w:name="_Toc450832490"/>
      <w:bookmarkStart w:id="194" w:name="_Toc477849406"/>
      <w:bookmarkStart w:id="195" w:name="_Toc450752425"/>
      <w:bookmarkStart w:id="196" w:name="_Toc450832491"/>
      <w:bookmarkEnd w:id="185"/>
      <w:bookmarkEnd w:id="186"/>
      <w:bookmarkEnd w:id="187"/>
      <w:bookmarkEnd w:id="188"/>
      <w:bookmarkEnd w:id="189"/>
      <w:bookmarkEnd w:id="190"/>
      <w:bookmarkEnd w:id="191"/>
      <w:bookmarkEnd w:id="192"/>
      <w:bookmarkEnd w:id="193"/>
      <w:r w:rsidRPr="000842D7">
        <w:rPr>
          <w:sz w:val="26"/>
          <w:szCs w:val="26"/>
        </w:rPr>
        <w:t>Management of Separate Property</w:t>
      </w:r>
      <w:bookmarkEnd w:id="194"/>
    </w:p>
    <w:p w14:paraId="0F5BB97F" w14:textId="28F82C94" w:rsidR="00F71974" w:rsidRPr="000842D7" w:rsidRDefault="006726EE" w:rsidP="00F71974">
      <w:pPr>
        <w:autoSpaceDE w:val="0"/>
        <w:autoSpaceDN w:val="0"/>
        <w:adjustRightInd w:val="0"/>
        <w:spacing w:after="240"/>
        <w:ind w:left="1480" w:hanging="620"/>
        <w:jc w:val="both"/>
        <w:rPr>
          <w:sz w:val="26"/>
          <w:szCs w:val="26"/>
        </w:rPr>
      </w:pPr>
      <w:r w:rsidRPr="000842D7">
        <w:rPr>
          <w:b/>
          <w:sz w:val="26"/>
          <w:szCs w:val="26"/>
        </w:rPr>
        <w:t>1.</w:t>
      </w:r>
      <w:r w:rsidRPr="000842D7">
        <w:rPr>
          <w:b/>
          <w:sz w:val="26"/>
          <w:szCs w:val="26"/>
        </w:rPr>
        <w:tab/>
      </w:r>
      <w:r w:rsidR="00F71974" w:rsidRPr="000842D7">
        <w:rPr>
          <w:b/>
          <w:sz w:val="26"/>
          <w:szCs w:val="26"/>
          <w:u w:val="single"/>
        </w:rPr>
        <w:t>Generally.</w:t>
      </w:r>
      <w:r w:rsidR="00F71974" w:rsidRPr="000842D7">
        <w:rPr>
          <w:sz w:val="26"/>
          <w:szCs w:val="26"/>
        </w:rPr>
        <w:t xml:space="preserve"> </w:t>
      </w:r>
      <w:r w:rsidR="00726A84">
        <w:rPr>
          <w:sz w:val="26"/>
          <w:szCs w:val="26"/>
        </w:rPr>
        <w:t>The</w:t>
      </w:r>
      <w:r w:rsidR="00F71974" w:rsidRPr="000842D7">
        <w:rPr>
          <w:sz w:val="26"/>
          <w:szCs w:val="26"/>
        </w:rPr>
        <w:t xml:space="preserve"> Party who owns separate property (“Owning Party”) will have the exclusive right to possess, control, and manage the property, including but not limited to the exclusive right to sell, gift, transfer, encumber, devise, bequeath, or otherwise deal with the property without the interference or joinder of the other Party (“</w:t>
      </w:r>
      <w:proofErr w:type="spellStart"/>
      <w:r w:rsidR="00F71974" w:rsidRPr="000842D7">
        <w:rPr>
          <w:sz w:val="26"/>
          <w:szCs w:val="26"/>
        </w:rPr>
        <w:t>Nonowning</w:t>
      </w:r>
      <w:proofErr w:type="spellEnd"/>
      <w:r w:rsidR="00F71974" w:rsidRPr="000842D7">
        <w:rPr>
          <w:sz w:val="26"/>
          <w:szCs w:val="26"/>
        </w:rPr>
        <w:t xml:space="preserve"> Party”). With respect to the Owning Party’s property, the Owning Party is the attorney in fact of the </w:t>
      </w:r>
      <w:proofErr w:type="spellStart"/>
      <w:r w:rsidR="00F71974" w:rsidRPr="000842D7">
        <w:rPr>
          <w:sz w:val="26"/>
          <w:szCs w:val="26"/>
        </w:rPr>
        <w:t>Nonowning</w:t>
      </w:r>
      <w:proofErr w:type="spellEnd"/>
      <w:r w:rsidR="00F71974" w:rsidRPr="000842D7">
        <w:rPr>
          <w:sz w:val="26"/>
          <w:szCs w:val="26"/>
        </w:rPr>
        <w:t xml:space="preserve"> Party. The Owning Party will have full power in the name of the </w:t>
      </w:r>
      <w:proofErr w:type="spellStart"/>
      <w:r w:rsidR="00F71974" w:rsidRPr="000842D7">
        <w:rPr>
          <w:sz w:val="26"/>
          <w:szCs w:val="26"/>
        </w:rPr>
        <w:t>Nonowning</w:t>
      </w:r>
      <w:proofErr w:type="spellEnd"/>
      <w:r w:rsidR="00F71974" w:rsidRPr="000842D7">
        <w:rPr>
          <w:sz w:val="26"/>
          <w:szCs w:val="26"/>
        </w:rPr>
        <w:t xml:space="preserve"> Party or in the joint names of both parties to enter into any transactions or execute any documents related to the Owning Party’s property, independently and without the consent or privity of the </w:t>
      </w:r>
      <w:proofErr w:type="spellStart"/>
      <w:r w:rsidR="00F71974" w:rsidRPr="000842D7">
        <w:rPr>
          <w:sz w:val="26"/>
          <w:szCs w:val="26"/>
        </w:rPr>
        <w:t>Nonowning</w:t>
      </w:r>
      <w:proofErr w:type="spellEnd"/>
      <w:r w:rsidR="00F71974" w:rsidRPr="000842D7">
        <w:rPr>
          <w:sz w:val="26"/>
          <w:szCs w:val="26"/>
        </w:rPr>
        <w:t xml:space="preserve"> Party. This power of attorney is deemed coupled with an interest and will survive the disability or incapacity of the </w:t>
      </w:r>
      <w:proofErr w:type="spellStart"/>
      <w:r w:rsidR="00F71974" w:rsidRPr="000842D7">
        <w:rPr>
          <w:sz w:val="26"/>
          <w:szCs w:val="26"/>
        </w:rPr>
        <w:t>Nonowning</w:t>
      </w:r>
      <w:proofErr w:type="spellEnd"/>
      <w:r w:rsidR="00F71974" w:rsidRPr="000842D7">
        <w:rPr>
          <w:sz w:val="26"/>
          <w:szCs w:val="26"/>
        </w:rPr>
        <w:t xml:space="preserve"> Party. The </w:t>
      </w:r>
      <w:proofErr w:type="spellStart"/>
      <w:r w:rsidR="00F71974" w:rsidRPr="000842D7">
        <w:rPr>
          <w:sz w:val="26"/>
          <w:szCs w:val="26"/>
        </w:rPr>
        <w:t>Nonowning</w:t>
      </w:r>
      <w:proofErr w:type="spellEnd"/>
      <w:r w:rsidR="00F71974" w:rsidRPr="000842D7">
        <w:rPr>
          <w:sz w:val="26"/>
          <w:szCs w:val="26"/>
        </w:rPr>
        <w:t xml:space="preserve"> Party will not be liable for any transactions involving the management of the Owning Party’s property that requires the use of this power of attorney, and the Owning Party agrees to indemnify and hold the </w:t>
      </w:r>
      <w:proofErr w:type="spellStart"/>
      <w:r w:rsidR="00F71974" w:rsidRPr="000842D7">
        <w:rPr>
          <w:sz w:val="26"/>
          <w:szCs w:val="26"/>
        </w:rPr>
        <w:t>Nonowning</w:t>
      </w:r>
      <w:proofErr w:type="spellEnd"/>
      <w:r w:rsidR="00F71974" w:rsidRPr="000842D7">
        <w:rPr>
          <w:sz w:val="26"/>
          <w:szCs w:val="26"/>
        </w:rPr>
        <w:t xml:space="preserve"> Party harmless from any such liability.</w:t>
      </w:r>
    </w:p>
    <w:p w14:paraId="4CE803B8" w14:textId="77777777" w:rsidR="00F71974" w:rsidRPr="000842D7" w:rsidRDefault="00F71974" w:rsidP="00F71974">
      <w:pPr>
        <w:autoSpaceDE w:val="0"/>
        <w:autoSpaceDN w:val="0"/>
        <w:adjustRightInd w:val="0"/>
        <w:spacing w:after="240"/>
        <w:ind w:left="1480" w:hanging="620"/>
        <w:jc w:val="both"/>
        <w:rPr>
          <w:sz w:val="26"/>
          <w:szCs w:val="26"/>
        </w:rPr>
      </w:pPr>
      <w:r w:rsidRPr="000842D7">
        <w:rPr>
          <w:b/>
          <w:sz w:val="26"/>
          <w:szCs w:val="26"/>
        </w:rPr>
        <w:t>2.</w:t>
      </w:r>
      <w:r w:rsidRPr="000842D7">
        <w:rPr>
          <w:b/>
          <w:sz w:val="26"/>
          <w:szCs w:val="26"/>
        </w:rPr>
        <w:tab/>
      </w:r>
      <w:r w:rsidRPr="000842D7">
        <w:rPr>
          <w:b/>
          <w:sz w:val="26"/>
          <w:szCs w:val="26"/>
          <w:u w:val="single"/>
        </w:rPr>
        <w:t>Procedure for maintaining separate character.</w:t>
      </w:r>
      <w:r w:rsidRPr="000842D7">
        <w:rPr>
          <w:sz w:val="26"/>
          <w:szCs w:val="26"/>
        </w:rPr>
        <w:t xml:space="preserve"> The Parties will establish and maintain accounting procedures, records, and bank accounts </w:t>
      </w:r>
      <w:proofErr w:type="gramStart"/>
      <w:r w:rsidRPr="000842D7">
        <w:rPr>
          <w:sz w:val="26"/>
          <w:szCs w:val="26"/>
        </w:rPr>
        <w:t>sufficient</w:t>
      </w:r>
      <w:proofErr w:type="gramEnd"/>
      <w:r w:rsidRPr="000842D7">
        <w:rPr>
          <w:sz w:val="26"/>
          <w:szCs w:val="26"/>
        </w:rPr>
        <w:t xml:space="preserve"> to segregate their respective separate-property interests and preserve the separate character of their property.</w:t>
      </w:r>
    </w:p>
    <w:p w14:paraId="7BE387BA" w14:textId="77777777" w:rsidR="00F71974" w:rsidRPr="000842D7" w:rsidRDefault="00F71974" w:rsidP="00486FFB">
      <w:pPr>
        <w:pStyle w:val="Heading2"/>
        <w:rPr>
          <w:sz w:val="26"/>
          <w:szCs w:val="26"/>
        </w:rPr>
      </w:pPr>
      <w:bookmarkStart w:id="197" w:name="_Toc472948566"/>
      <w:bookmarkStart w:id="198" w:name="_Toc472948729"/>
      <w:bookmarkStart w:id="199" w:name="_Toc472949351"/>
      <w:bookmarkStart w:id="200" w:name="_Toc472950218"/>
      <w:bookmarkStart w:id="201" w:name="_Toc472947704"/>
      <w:bookmarkStart w:id="202" w:name="_Toc472948567"/>
      <w:bookmarkStart w:id="203" w:name="_Toc472948730"/>
      <w:bookmarkStart w:id="204" w:name="_Toc472949352"/>
      <w:bookmarkStart w:id="205" w:name="_Toc472950219"/>
      <w:bookmarkStart w:id="206" w:name="_Toc477849407"/>
      <w:bookmarkStart w:id="207" w:name="_Toc450752426"/>
      <w:bookmarkStart w:id="208" w:name="_Toc450832492"/>
      <w:bookmarkEnd w:id="195"/>
      <w:bookmarkEnd w:id="196"/>
      <w:bookmarkEnd w:id="197"/>
      <w:bookmarkEnd w:id="198"/>
      <w:bookmarkEnd w:id="199"/>
      <w:bookmarkEnd w:id="200"/>
      <w:bookmarkEnd w:id="201"/>
      <w:bookmarkEnd w:id="202"/>
      <w:bookmarkEnd w:id="203"/>
      <w:bookmarkEnd w:id="204"/>
      <w:bookmarkEnd w:id="205"/>
      <w:r w:rsidRPr="000842D7">
        <w:rPr>
          <w:sz w:val="26"/>
          <w:szCs w:val="26"/>
        </w:rPr>
        <w:t>Management of Joint Property</w:t>
      </w:r>
      <w:bookmarkEnd w:id="206"/>
      <w:r w:rsidR="00B3699E" w:rsidRPr="000842D7">
        <w:rPr>
          <w:sz w:val="26"/>
          <w:szCs w:val="26"/>
        </w:rPr>
        <w:t xml:space="preserve"> </w:t>
      </w:r>
    </w:p>
    <w:p w14:paraId="62DADB43" w14:textId="77777777" w:rsidR="0075261F" w:rsidRPr="000842D7" w:rsidRDefault="0075261F" w:rsidP="00505503">
      <w:pPr>
        <w:pStyle w:val="Paragraph"/>
        <w:rPr>
          <w:sz w:val="26"/>
          <w:szCs w:val="26"/>
        </w:rPr>
      </w:pPr>
      <w:r w:rsidRPr="000842D7">
        <w:rPr>
          <w:sz w:val="26"/>
          <w:szCs w:val="26"/>
        </w:rPr>
        <w:t xml:space="preserve">Jointly owned separate property will be independently managed by each Party in accordance with the law of tenants in common in Texas and </w:t>
      </w:r>
      <w:r w:rsidR="00AF0235" w:rsidRPr="000842D7">
        <w:rPr>
          <w:sz w:val="26"/>
          <w:szCs w:val="26"/>
        </w:rPr>
        <w:t>this</w:t>
      </w:r>
      <w:r w:rsidRPr="000842D7">
        <w:rPr>
          <w:sz w:val="26"/>
          <w:szCs w:val="26"/>
        </w:rPr>
        <w:t xml:space="preserve"> Agreement, as applicable.</w:t>
      </w:r>
    </w:p>
    <w:p w14:paraId="5CA0F53E" w14:textId="6166612B" w:rsidR="00B3699E" w:rsidRPr="000842D7" w:rsidRDefault="00BE0B1D" w:rsidP="00BD53C2">
      <w:pPr>
        <w:pStyle w:val="ArticleNo"/>
        <w:tabs>
          <w:tab w:val="clear" w:pos="720"/>
          <w:tab w:val="left" w:pos="0"/>
        </w:tabs>
        <w:outlineLvl w:val="0"/>
        <w:rPr>
          <w:sz w:val="26"/>
          <w:szCs w:val="26"/>
        </w:rPr>
      </w:pPr>
      <w:bookmarkStart w:id="209" w:name="_Toc450832517"/>
      <w:bookmarkStart w:id="210" w:name="_Toc424050145"/>
      <w:bookmarkStart w:id="211" w:name="_Toc453065130"/>
      <w:bookmarkStart w:id="212" w:name="_Toc477849425"/>
      <w:bookmarkEnd w:id="207"/>
      <w:bookmarkEnd w:id="208"/>
      <w:r w:rsidRPr="000842D7">
        <w:rPr>
          <w:sz w:val="26"/>
          <w:szCs w:val="26"/>
        </w:rPr>
        <w:lastRenderedPageBreak/>
        <w:t xml:space="preserve">Article </w:t>
      </w:r>
      <w:r w:rsidR="00726A84">
        <w:rPr>
          <w:sz w:val="26"/>
          <w:szCs w:val="26"/>
        </w:rPr>
        <w:t>6</w:t>
      </w:r>
      <w:r w:rsidR="007A0361" w:rsidRPr="000842D7">
        <w:rPr>
          <w:sz w:val="26"/>
          <w:szCs w:val="26"/>
        </w:rPr>
        <w:t xml:space="preserve"> </w:t>
      </w:r>
      <w:r w:rsidR="007A0361" w:rsidRPr="000842D7">
        <w:rPr>
          <w:sz w:val="26"/>
          <w:szCs w:val="26"/>
        </w:rPr>
        <w:br/>
      </w:r>
      <w:r w:rsidR="00242AF5" w:rsidRPr="000842D7">
        <w:rPr>
          <w:sz w:val="26"/>
          <w:szCs w:val="26"/>
        </w:rPr>
        <w:t>Claims Relating to the Parties</w:t>
      </w:r>
      <w:bookmarkEnd w:id="209"/>
      <w:bookmarkEnd w:id="210"/>
      <w:bookmarkEnd w:id="211"/>
      <w:bookmarkEnd w:id="212"/>
    </w:p>
    <w:p w14:paraId="25ED2118" w14:textId="77777777" w:rsidR="00A44E2C" w:rsidRPr="000842D7" w:rsidRDefault="00A44E2C" w:rsidP="00A44E2C">
      <w:pPr>
        <w:pStyle w:val="Heading1"/>
        <w:rPr>
          <w:rFonts w:ascii="Times New Roman" w:hAnsi="Times New Roman"/>
          <w:sz w:val="26"/>
          <w:szCs w:val="26"/>
        </w:rPr>
      </w:pPr>
      <w:r w:rsidRPr="000842D7">
        <w:rPr>
          <w:rFonts w:ascii="Times New Roman" w:hAnsi="Times New Roman"/>
          <w:sz w:val="26"/>
          <w:szCs w:val="26"/>
        </w:rPr>
        <w:t>Independent Conveyances</w:t>
      </w:r>
      <w:bookmarkStart w:id="213" w:name="_Toc460349659"/>
      <w:bookmarkStart w:id="214" w:name="_Toc460349855"/>
      <w:bookmarkStart w:id="215" w:name="_Toc461527751"/>
      <w:bookmarkStart w:id="216" w:name="_Toc461528117"/>
      <w:bookmarkStart w:id="217" w:name="_Toc472947748"/>
      <w:bookmarkStart w:id="218" w:name="_Toc472948610"/>
      <w:bookmarkStart w:id="219" w:name="_Toc472948770"/>
      <w:bookmarkStart w:id="220" w:name="_Toc472949373"/>
      <w:bookmarkStart w:id="221" w:name="_Toc472950240"/>
      <w:bookmarkStart w:id="222" w:name="_Toc477849426"/>
      <w:bookmarkEnd w:id="213"/>
      <w:bookmarkEnd w:id="214"/>
      <w:bookmarkEnd w:id="215"/>
      <w:bookmarkEnd w:id="216"/>
      <w:bookmarkEnd w:id="217"/>
      <w:bookmarkEnd w:id="218"/>
      <w:bookmarkEnd w:id="219"/>
      <w:bookmarkEnd w:id="220"/>
      <w:bookmarkEnd w:id="221"/>
      <w:bookmarkEnd w:id="222"/>
    </w:p>
    <w:p w14:paraId="44A8C2DC" w14:textId="77777777" w:rsidR="00242AF5" w:rsidRPr="000842D7" w:rsidRDefault="00242AF5" w:rsidP="00486FFB">
      <w:pPr>
        <w:pStyle w:val="Heading2"/>
        <w:rPr>
          <w:sz w:val="26"/>
          <w:szCs w:val="26"/>
        </w:rPr>
      </w:pPr>
      <w:bookmarkStart w:id="223" w:name="_Toc450751662"/>
      <w:bookmarkStart w:id="224" w:name="_Toc450752166"/>
      <w:bookmarkStart w:id="225" w:name="_Toc450752258"/>
      <w:bookmarkStart w:id="226" w:name="_Toc450752356"/>
      <w:bookmarkStart w:id="227" w:name="_Toc450752448"/>
      <w:bookmarkStart w:id="228" w:name="_Toc450752552"/>
      <w:bookmarkStart w:id="229" w:name="_Toc450831347"/>
      <w:bookmarkStart w:id="230" w:name="_Toc450832403"/>
      <w:bookmarkStart w:id="231" w:name="_Toc450832518"/>
      <w:bookmarkStart w:id="232" w:name="_Toc477849428"/>
      <w:bookmarkStart w:id="233" w:name="_Toc424050147"/>
      <w:bookmarkStart w:id="234" w:name="_Toc450832519"/>
      <w:bookmarkEnd w:id="223"/>
      <w:bookmarkEnd w:id="224"/>
      <w:bookmarkEnd w:id="225"/>
      <w:bookmarkEnd w:id="226"/>
      <w:bookmarkEnd w:id="227"/>
      <w:bookmarkEnd w:id="228"/>
      <w:bookmarkEnd w:id="229"/>
      <w:bookmarkEnd w:id="230"/>
      <w:bookmarkEnd w:id="231"/>
      <w:r w:rsidRPr="000842D7">
        <w:rPr>
          <w:sz w:val="26"/>
          <w:szCs w:val="26"/>
        </w:rPr>
        <w:t>Waiver of Rights and Claims to Separate Property</w:t>
      </w:r>
      <w:bookmarkEnd w:id="232"/>
    </w:p>
    <w:p w14:paraId="19484698" w14:textId="7CFF9846" w:rsidR="00242AF5" w:rsidRPr="000842D7" w:rsidRDefault="00242AF5" w:rsidP="00505503">
      <w:pPr>
        <w:pStyle w:val="Paragraph"/>
        <w:rPr>
          <w:sz w:val="26"/>
          <w:szCs w:val="26"/>
        </w:rPr>
      </w:pPr>
      <w:r w:rsidRPr="000842D7">
        <w:rPr>
          <w:sz w:val="26"/>
          <w:szCs w:val="26"/>
        </w:rPr>
        <w:t xml:space="preserve">Except as otherwise provided in this Agreement, each Party waives any right, claim, or interest that he or she may have now or in the future to the other Party’s separate property, whether the right, claim, or interest arises under statute, common law, or otherwise, including but not limited to claims for reimbursement, contribution, waste, fraud, or constructive fraud. To the extent that the separate property or the time, toil, talent, or effort of a Party (“Contributing Party”) was or is used to pay one or more debts, liabilities, or </w:t>
      </w:r>
      <w:r w:rsidRPr="00726A84">
        <w:rPr>
          <w:sz w:val="26"/>
          <w:szCs w:val="26"/>
        </w:rPr>
        <w:t>obligations of the other Party (“Benefited Party”), or was or is used to improve, enhance, benefit, or otherwise increase the value of the Benefited Party’s separate property, the Contributing Party’s separate property or time, toil, talent, or effort is or will be deemed and construed for all purposes as a gift to the Benefited Party.</w:t>
      </w:r>
      <w:r w:rsidR="00726A84">
        <w:rPr>
          <w:sz w:val="26"/>
          <w:szCs w:val="26"/>
        </w:rPr>
        <w:t xml:space="preserve">  </w:t>
      </w:r>
    </w:p>
    <w:p w14:paraId="1178D090" w14:textId="7DEEAB4D" w:rsidR="00AA63B1" w:rsidRPr="000842D7" w:rsidRDefault="00AA63B1" w:rsidP="00AA63B1">
      <w:pPr>
        <w:pStyle w:val="Heading2"/>
        <w:rPr>
          <w:sz w:val="26"/>
          <w:szCs w:val="26"/>
        </w:rPr>
      </w:pPr>
      <w:r w:rsidRPr="000842D7">
        <w:rPr>
          <w:sz w:val="26"/>
          <w:szCs w:val="26"/>
        </w:rPr>
        <w:t xml:space="preserve">Waiver of </w:t>
      </w:r>
      <w:r w:rsidRPr="000842D7">
        <w:rPr>
          <w:iCs w:val="0"/>
          <w:sz w:val="26"/>
          <w:szCs w:val="26"/>
        </w:rPr>
        <w:t xml:space="preserve">All </w:t>
      </w:r>
      <w:r w:rsidRPr="000842D7">
        <w:rPr>
          <w:sz w:val="26"/>
          <w:szCs w:val="26"/>
        </w:rPr>
        <w:t>Reimbursement Claims</w:t>
      </w:r>
    </w:p>
    <w:p w14:paraId="75FBCF5B" w14:textId="1391294C" w:rsidR="00AA63B1" w:rsidRPr="000842D7" w:rsidRDefault="00AA63B1" w:rsidP="00AA63B1">
      <w:pPr>
        <w:autoSpaceDE w:val="0"/>
        <w:autoSpaceDN w:val="0"/>
        <w:adjustRightInd w:val="0"/>
        <w:jc w:val="both"/>
        <w:rPr>
          <w:sz w:val="26"/>
          <w:szCs w:val="26"/>
        </w:rPr>
      </w:pPr>
      <w:r w:rsidRPr="000842D7">
        <w:rPr>
          <w:b/>
          <w:bCs/>
          <w:sz w:val="26"/>
          <w:szCs w:val="26"/>
        </w:rPr>
        <w:tab/>
      </w:r>
      <w:r w:rsidRPr="000842D7">
        <w:rPr>
          <w:sz w:val="26"/>
          <w:szCs w:val="26"/>
        </w:rPr>
        <w:t xml:space="preserve">The Parties agree </w:t>
      </w:r>
      <w:r w:rsidRPr="00726A84">
        <w:rPr>
          <w:sz w:val="26"/>
          <w:szCs w:val="26"/>
        </w:rPr>
        <w:t xml:space="preserve">that if either Party uses his or her own separate funds to make any payment or financial contribution toward the purchase of the other Party’s separate property or any improvement on the other Party’s separate property, or either Party uses community </w:t>
      </w:r>
      <w:r w:rsidR="008C7D2B" w:rsidRPr="00726A84">
        <w:rPr>
          <w:sz w:val="26"/>
          <w:szCs w:val="26"/>
        </w:rPr>
        <w:t>property</w:t>
      </w:r>
      <w:r w:rsidRPr="00726A84">
        <w:rPr>
          <w:sz w:val="26"/>
          <w:szCs w:val="26"/>
        </w:rPr>
        <w:t xml:space="preserve"> to make a payment or financial contribution toward the purchase of the other Party’s separate property</w:t>
      </w:r>
      <w:r w:rsidRPr="000842D7">
        <w:rPr>
          <w:sz w:val="26"/>
          <w:szCs w:val="26"/>
        </w:rPr>
        <w:t xml:space="preserve"> or any improvement on the other Party’s separate property, the property so paid for or improved will remain entirely the separate property of the owner-spouse.  Furthermore, the Party making such payment, financial contribution, or improvement using his or her separate property shall not be entitled to reimbursement from the owner-spouse’s separate property in the amount of the enhanced value of the separate property, nor shall the Party have a claim for reimbursement against the other spouse.  The Parties intend to override the provisions of Texas Family Code Sections 3.401 through 3.410 (or any successor statutes) which might otherwise give one of the Parties a claim for reimbursement (or similar claim) against the separate estate of the other Party or the community estate, if any, of the Parties.  Further, the Parties specifically agree that if the marriage of the Parties terminates in divorce, neither Party will be entitled to acquire or be awarded an equitable lien on the separate property of the other party or on the community property of the Parties, if any, to secure a claim arising by reason of a claim for reimbursement as provided in Sections 3.401 through 3.410 of the Texas Family Code (or any successor statutes).</w:t>
      </w:r>
    </w:p>
    <w:p w14:paraId="1DA0CA8F" w14:textId="77777777" w:rsidR="00AA63B1" w:rsidRPr="000842D7" w:rsidRDefault="00AA63B1" w:rsidP="00AA63B1">
      <w:pPr>
        <w:autoSpaceDE w:val="0"/>
        <w:autoSpaceDN w:val="0"/>
        <w:adjustRightInd w:val="0"/>
        <w:jc w:val="both"/>
        <w:rPr>
          <w:i/>
          <w:iCs/>
          <w:sz w:val="26"/>
          <w:szCs w:val="26"/>
        </w:rPr>
      </w:pPr>
    </w:p>
    <w:p w14:paraId="584ECADF" w14:textId="78B1DBCD" w:rsidR="00AA63B1" w:rsidRPr="000842D7" w:rsidRDefault="00361DAA" w:rsidP="00AA63B1">
      <w:pPr>
        <w:autoSpaceDE w:val="0"/>
        <w:autoSpaceDN w:val="0"/>
        <w:adjustRightInd w:val="0"/>
        <w:ind w:firstLine="720"/>
        <w:jc w:val="both"/>
        <w:rPr>
          <w:sz w:val="26"/>
          <w:szCs w:val="26"/>
        </w:rPr>
      </w:pPr>
      <w:r>
        <w:rPr>
          <w:sz w:val="26"/>
          <w:szCs w:val="26"/>
        </w:rPr>
        <w:t>ALLISON</w:t>
      </w:r>
      <w:r w:rsidR="00AA63B1" w:rsidRPr="000842D7">
        <w:rPr>
          <w:sz w:val="26"/>
          <w:szCs w:val="26"/>
        </w:rPr>
        <w:t xml:space="preserve"> waives the right to assert any claim for reimbursement that </w:t>
      </w:r>
      <w:r w:rsidR="00866282" w:rsidRPr="000842D7">
        <w:rPr>
          <w:sz w:val="26"/>
          <w:szCs w:val="26"/>
        </w:rPr>
        <w:t>s</w:t>
      </w:r>
      <w:r w:rsidR="00AA63B1" w:rsidRPr="000842D7">
        <w:rPr>
          <w:sz w:val="26"/>
          <w:szCs w:val="26"/>
        </w:rPr>
        <w:t xml:space="preserve">he might have in the future on behalf of or against the community estate, if any.  </w:t>
      </w:r>
      <w:r>
        <w:rPr>
          <w:sz w:val="26"/>
          <w:szCs w:val="26"/>
        </w:rPr>
        <w:t>ALLISON</w:t>
      </w:r>
      <w:r w:rsidR="00AA63B1" w:rsidRPr="000842D7">
        <w:rPr>
          <w:sz w:val="26"/>
          <w:szCs w:val="26"/>
        </w:rPr>
        <w:t xml:space="preserve"> further waives the right to assert any claim for reimbursement that </w:t>
      </w:r>
      <w:r w:rsidR="00866282" w:rsidRPr="000842D7">
        <w:rPr>
          <w:sz w:val="26"/>
          <w:szCs w:val="26"/>
        </w:rPr>
        <w:t>s</w:t>
      </w:r>
      <w:r w:rsidR="00AA63B1" w:rsidRPr="000842D7">
        <w:rPr>
          <w:sz w:val="26"/>
          <w:szCs w:val="26"/>
        </w:rPr>
        <w:t xml:space="preserve">he might have in the future against the separate estate of </w:t>
      </w:r>
      <w:r>
        <w:rPr>
          <w:sz w:val="26"/>
          <w:szCs w:val="26"/>
        </w:rPr>
        <w:t>MARK</w:t>
      </w:r>
      <w:r w:rsidR="00AA63B1" w:rsidRPr="000842D7">
        <w:rPr>
          <w:sz w:val="26"/>
          <w:szCs w:val="26"/>
        </w:rPr>
        <w:t>.</w:t>
      </w:r>
    </w:p>
    <w:p w14:paraId="2F130FBD" w14:textId="77777777" w:rsidR="00AA63B1" w:rsidRPr="000842D7" w:rsidRDefault="00AA63B1" w:rsidP="00AA63B1">
      <w:pPr>
        <w:autoSpaceDE w:val="0"/>
        <w:autoSpaceDN w:val="0"/>
        <w:adjustRightInd w:val="0"/>
        <w:ind w:firstLine="720"/>
        <w:jc w:val="both"/>
        <w:rPr>
          <w:sz w:val="26"/>
          <w:szCs w:val="26"/>
        </w:rPr>
      </w:pPr>
    </w:p>
    <w:p w14:paraId="61C9ADBE" w14:textId="59E4205C" w:rsidR="00AA63B1" w:rsidRPr="000842D7" w:rsidRDefault="00361DAA" w:rsidP="00AA63B1">
      <w:pPr>
        <w:ind w:firstLine="720"/>
        <w:jc w:val="both"/>
        <w:rPr>
          <w:sz w:val="26"/>
          <w:szCs w:val="26"/>
        </w:rPr>
      </w:pPr>
      <w:r>
        <w:rPr>
          <w:sz w:val="26"/>
          <w:szCs w:val="26"/>
        </w:rPr>
        <w:t>MARK</w:t>
      </w:r>
      <w:r w:rsidR="00AA63B1" w:rsidRPr="000842D7">
        <w:rPr>
          <w:sz w:val="26"/>
          <w:szCs w:val="26"/>
        </w:rPr>
        <w:t xml:space="preserve"> waives the right to assert an</w:t>
      </w:r>
      <w:r w:rsidR="00866282" w:rsidRPr="000842D7">
        <w:rPr>
          <w:sz w:val="26"/>
          <w:szCs w:val="26"/>
        </w:rPr>
        <w:t xml:space="preserve">y claim for reimbursement that </w:t>
      </w:r>
      <w:r w:rsidR="00AA63B1" w:rsidRPr="000842D7">
        <w:rPr>
          <w:sz w:val="26"/>
          <w:szCs w:val="26"/>
        </w:rPr>
        <w:t xml:space="preserve">he might have in the future on behalf of or against the community estate, if any. </w:t>
      </w:r>
      <w:r>
        <w:rPr>
          <w:sz w:val="26"/>
          <w:szCs w:val="26"/>
        </w:rPr>
        <w:t>MARK</w:t>
      </w:r>
      <w:r w:rsidR="00AA63B1" w:rsidRPr="000842D7">
        <w:rPr>
          <w:sz w:val="26"/>
          <w:szCs w:val="26"/>
        </w:rPr>
        <w:t xml:space="preserve"> further waives the right to assert any claim for reimbursement that he might have in the future against the separate estate of </w:t>
      </w:r>
      <w:r>
        <w:rPr>
          <w:sz w:val="26"/>
          <w:szCs w:val="26"/>
        </w:rPr>
        <w:t>ALLISON</w:t>
      </w:r>
      <w:r w:rsidR="00AA63B1" w:rsidRPr="000842D7">
        <w:rPr>
          <w:sz w:val="26"/>
          <w:szCs w:val="26"/>
        </w:rPr>
        <w:t>.</w:t>
      </w:r>
    </w:p>
    <w:p w14:paraId="55AD77ED" w14:textId="59C568C1" w:rsidR="00AA63B1" w:rsidRPr="000842D7" w:rsidRDefault="00AA63B1" w:rsidP="00AA63B1">
      <w:pPr>
        <w:jc w:val="both"/>
        <w:rPr>
          <w:sz w:val="26"/>
          <w:szCs w:val="26"/>
        </w:rPr>
      </w:pPr>
    </w:p>
    <w:p w14:paraId="04C8F270" w14:textId="6915EA19" w:rsidR="00242AF5" w:rsidRPr="000842D7" w:rsidRDefault="00242AF5" w:rsidP="00AA63B1">
      <w:pPr>
        <w:pStyle w:val="Heading2"/>
        <w:rPr>
          <w:sz w:val="26"/>
          <w:szCs w:val="26"/>
        </w:rPr>
      </w:pPr>
      <w:bookmarkStart w:id="235" w:name="_Toc477849429"/>
      <w:r w:rsidRPr="000842D7">
        <w:rPr>
          <w:sz w:val="26"/>
          <w:szCs w:val="26"/>
        </w:rPr>
        <w:t xml:space="preserve">Waiver of Rights to </w:t>
      </w:r>
      <w:r w:rsidR="003C57C9" w:rsidRPr="000842D7">
        <w:rPr>
          <w:sz w:val="26"/>
          <w:szCs w:val="26"/>
        </w:rPr>
        <w:t>Husband</w:t>
      </w:r>
      <w:r w:rsidRPr="000842D7">
        <w:rPr>
          <w:sz w:val="26"/>
          <w:szCs w:val="26"/>
        </w:rPr>
        <w:t>’s Retirement Assets</w:t>
      </w:r>
      <w:bookmarkEnd w:id="235"/>
    </w:p>
    <w:p w14:paraId="2C097586" w14:textId="6EF8977F" w:rsidR="00242AF5" w:rsidRPr="000842D7" w:rsidRDefault="00361DAA" w:rsidP="00505503">
      <w:pPr>
        <w:pStyle w:val="Paragraph"/>
        <w:rPr>
          <w:sz w:val="26"/>
          <w:szCs w:val="26"/>
        </w:rPr>
      </w:pPr>
      <w:r>
        <w:rPr>
          <w:sz w:val="26"/>
          <w:szCs w:val="26"/>
        </w:rPr>
        <w:t>ALLISON</w:t>
      </w:r>
      <w:r w:rsidR="00242AF5" w:rsidRPr="000842D7">
        <w:rPr>
          <w:sz w:val="26"/>
          <w:szCs w:val="26"/>
        </w:rPr>
        <w:t xml:space="preserve"> waives all right, title, and interest that </w:t>
      </w:r>
      <w:r w:rsidR="00FA3E7A" w:rsidRPr="000842D7">
        <w:rPr>
          <w:sz w:val="26"/>
          <w:szCs w:val="26"/>
        </w:rPr>
        <w:t>s</w:t>
      </w:r>
      <w:r w:rsidR="00242AF5" w:rsidRPr="000842D7">
        <w:rPr>
          <w:sz w:val="26"/>
          <w:szCs w:val="26"/>
        </w:rPr>
        <w:t xml:space="preserve">he may have in </w:t>
      </w:r>
      <w:r>
        <w:rPr>
          <w:sz w:val="26"/>
          <w:szCs w:val="26"/>
        </w:rPr>
        <w:t>MARK</w:t>
      </w:r>
      <w:r w:rsidR="00242AF5" w:rsidRPr="000842D7">
        <w:rPr>
          <w:sz w:val="26"/>
          <w:szCs w:val="26"/>
        </w:rPr>
        <w:t xml:space="preserve">’s existing and future Individual Retirement Accounts (“IRA”) and other retirement benefits and deferred-compensation plans, whether lump-sum or installment, arising from </w:t>
      </w:r>
      <w:r>
        <w:rPr>
          <w:sz w:val="26"/>
          <w:szCs w:val="26"/>
        </w:rPr>
        <w:t>MARK</w:t>
      </w:r>
      <w:r w:rsidR="00242AF5" w:rsidRPr="000842D7">
        <w:rPr>
          <w:sz w:val="26"/>
          <w:szCs w:val="26"/>
        </w:rPr>
        <w:t xml:space="preserve">’s employment before or during the Marriage, all of which are partitioned and exchanged to </w:t>
      </w:r>
      <w:r>
        <w:rPr>
          <w:sz w:val="26"/>
          <w:szCs w:val="26"/>
        </w:rPr>
        <w:t>MARK</w:t>
      </w:r>
      <w:r w:rsidR="00242AF5" w:rsidRPr="000842D7">
        <w:rPr>
          <w:sz w:val="26"/>
          <w:szCs w:val="26"/>
        </w:rPr>
        <w:t xml:space="preserve"> as</w:t>
      </w:r>
      <w:r w:rsidR="00447E1D" w:rsidRPr="000842D7">
        <w:rPr>
          <w:sz w:val="26"/>
          <w:szCs w:val="26"/>
        </w:rPr>
        <w:t xml:space="preserve"> his </w:t>
      </w:r>
      <w:r w:rsidR="00242AF5" w:rsidRPr="000842D7">
        <w:rPr>
          <w:sz w:val="26"/>
          <w:szCs w:val="26"/>
        </w:rPr>
        <w:t xml:space="preserve">separate property. </w:t>
      </w:r>
      <w:r>
        <w:rPr>
          <w:sz w:val="26"/>
          <w:szCs w:val="26"/>
        </w:rPr>
        <w:t>ALLISON</w:t>
      </w:r>
      <w:r w:rsidR="00242AF5" w:rsidRPr="000842D7">
        <w:rPr>
          <w:sz w:val="26"/>
          <w:szCs w:val="26"/>
        </w:rPr>
        <w:t xml:space="preserve"> acknowledges that this waiver includes all rights that </w:t>
      </w:r>
      <w:r w:rsidR="00230A01" w:rsidRPr="000842D7">
        <w:rPr>
          <w:sz w:val="26"/>
          <w:szCs w:val="26"/>
        </w:rPr>
        <w:t>s</w:t>
      </w:r>
      <w:r w:rsidR="00242AF5" w:rsidRPr="000842D7">
        <w:rPr>
          <w:sz w:val="26"/>
          <w:szCs w:val="26"/>
        </w:rPr>
        <w:t xml:space="preserve">he has or may have to receive any benefits or payments from </w:t>
      </w:r>
      <w:r>
        <w:rPr>
          <w:sz w:val="26"/>
          <w:szCs w:val="26"/>
        </w:rPr>
        <w:t>MARK</w:t>
      </w:r>
      <w:r w:rsidR="00242AF5" w:rsidRPr="000842D7">
        <w:rPr>
          <w:sz w:val="26"/>
          <w:szCs w:val="26"/>
        </w:rPr>
        <w:t xml:space="preserve">’s IRA and other retirement benefits and deferred-compensation plans that exist before or during the Marriage. </w:t>
      </w:r>
      <w:r>
        <w:rPr>
          <w:sz w:val="26"/>
          <w:szCs w:val="26"/>
        </w:rPr>
        <w:t>ALLISON</w:t>
      </w:r>
      <w:r w:rsidR="00242AF5" w:rsidRPr="000842D7">
        <w:rPr>
          <w:sz w:val="26"/>
          <w:szCs w:val="26"/>
        </w:rPr>
        <w:t xml:space="preserve"> further waives all rights </w:t>
      </w:r>
      <w:r w:rsidR="00866282" w:rsidRPr="000842D7">
        <w:rPr>
          <w:sz w:val="26"/>
          <w:szCs w:val="26"/>
        </w:rPr>
        <w:t>s</w:t>
      </w:r>
      <w:r w:rsidR="00242AF5" w:rsidRPr="000842D7">
        <w:rPr>
          <w:sz w:val="26"/>
          <w:szCs w:val="26"/>
        </w:rPr>
        <w:t xml:space="preserve">he may have to participate in any decisions about the designation of beneficiaries, election of benefits, or any other types of decisions to be made by </w:t>
      </w:r>
      <w:r>
        <w:rPr>
          <w:sz w:val="26"/>
          <w:szCs w:val="26"/>
        </w:rPr>
        <w:t>MARK</w:t>
      </w:r>
      <w:r w:rsidR="00447E1D" w:rsidRPr="000842D7">
        <w:rPr>
          <w:sz w:val="26"/>
          <w:szCs w:val="26"/>
        </w:rPr>
        <w:t xml:space="preserve"> under his</w:t>
      </w:r>
      <w:r w:rsidR="00242AF5" w:rsidRPr="000842D7">
        <w:rPr>
          <w:sz w:val="26"/>
          <w:szCs w:val="26"/>
        </w:rPr>
        <w:t xml:space="preserve"> existing or future IRA plans and other retirement benefits and deferred-compensation plans, including but not limited to any right to a qualified joint and survivor annuity or a qualified preretirement survivor annuity. </w:t>
      </w:r>
      <w:r>
        <w:rPr>
          <w:sz w:val="26"/>
          <w:szCs w:val="26"/>
        </w:rPr>
        <w:t>ALLISON</w:t>
      </w:r>
      <w:r w:rsidR="00242AF5" w:rsidRPr="000842D7">
        <w:rPr>
          <w:sz w:val="26"/>
          <w:szCs w:val="26"/>
        </w:rPr>
        <w:t xml:space="preserve"> further acknowledges that it is h</w:t>
      </w:r>
      <w:r w:rsidR="00230A01" w:rsidRPr="000842D7">
        <w:rPr>
          <w:sz w:val="26"/>
          <w:szCs w:val="26"/>
        </w:rPr>
        <w:t>er</w:t>
      </w:r>
      <w:r w:rsidR="00242AF5" w:rsidRPr="000842D7">
        <w:rPr>
          <w:sz w:val="26"/>
          <w:szCs w:val="26"/>
        </w:rPr>
        <w:t xml:space="preserve"> intent that </w:t>
      </w:r>
      <w:r>
        <w:rPr>
          <w:sz w:val="26"/>
          <w:szCs w:val="26"/>
        </w:rPr>
        <w:t>MARK</w:t>
      </w:r>
      <w:r w:rsidR="00242AF5" w:rsidRPr="000842D7">
        <w:rPr>
          <w:sz w:val="26"/>
          <w:szCs w:val="26"/>
        </w:rPr>
        <w:t xml:space="preserve"> will have the sole an</w:t>
      </w:r>
      <w:r w:rsidR="00447E1D" w:rsidRPr="000842D7">
        <w:rPr>
          <w:sz w:val="26"/>
          <w:szCs w:val="26"/>
        </w:rPr>
        <w:t xml:space="preserve">d absolute discretion under his </w:t>
      </w:r>
      <w:r w:rsidR="00242AF5" w:rsidRPr="000842D7">
        <w:rPr>
          <w:sz w:val="26"/>
          <w:szCs w:val="26"/>
        </w:rPr>
        <w:t xml:space="preserve">existing or future IRA plans and other retirement benefits and deferred-compensation plans to designate beneficiaries, elect benefits, and make any other decisions. Thus, </w:t>
      </w:r>
      <w:r>
        <w:rPr>
          <w:sz w:val="26"/>
          <w:szCs w:val="26"/>
        </w:rPr>
        <w:t>ALLISON</w:t>
      </w:r>
      <w:r w:rsidR="00242AF5" w:rsidRPr="000842D7">
        <w:rPr>
          <w:sz w:val="26"/>
          <w:szCs w:val="26"/>
        </w:rPr>
        <w:t xml:space="preserve"> agrees that if </w:t>
      </w:r>
      <w:r w:rsidR="00447E1D" w:rsidRPr="000842D7">
        <w:rPr>
          <w:sz w:val="26"/>
          <w:szCs w:val="26"/>
        </w:rPr>
        <w:t>s</w:t>
      </w:r>
      <w:r w:rsidR="00242AF5" w:rsidRPr="000842D7">
        <w:rPr>
          <w:sz w:val="26"/>
          <w:szCs w:val="26"/>
        </w:rPr>
        <w:t xml:space="preserve">he receives any part of or benefits from </w:t>
      </w:r>
      <w:r>
        <w:rPr>
          <w:sz w:val="26"/>
          <w:szCs w:val="26"/>
        </w:rPr>
        <w:t>MARK</w:t>
      </w:r>
      <w:r w:rsidR="00242AF5" w:rsidRPr="000842D7">
        <w:rPr>
          <w:sz w:val="26"/>
          <w:szCs w:val="26"/>
        </w:rPr>
        <w:t xml:space="preserve">’s IRA plans or other retirement benefits and deferred-compensation plans, other than under </w:t>
      </w:r>
      <w:r>
        <w:rPr>
          <w:sz w:val="26"/>
          <w:szCs w:val="26"/>
        </w:rPr>
        <w:t>MARK</w:t>
      </w:r>
      <w:r w:rsidR="00242AF5" w:rsidRPr="000842D7">
        <w:rPr>
          <w:sz w:val="26"/>
          <w:szCs w:val="26"/>
        </w:rPr>
        <w:t>’s express designation of h</w:t>
      </w:r>
      <w:r w:rsidR="00230A01" w:rsidRPr="000842D7">
        <w:rPr>
          <w:sz w:val="26"/>
          <w:szCs w:val="26"/>
        </w:rPr>
        <w:t>er</w:t>
      </w:r>
      <w:r w:rsidR="00242AF5" w:rsidRPr="000842D7">
        <w:rPr>
          <w:sz w:val="26"/>
          <w:szCs w:val="26"/>
        </w:rPr>
        <w:t xml:space="preserve"> as a named beneficiary, </w:t>
      </w:r>
      <w:r>
        <w:rPr>
          <w:sz w:val="26"/>
          <w:szCs w:val="26"/>
        </w:rPr>
        <w:t>ALLISON</w:t>
      </w:r>
      <w:r w:rsidR="00242AF5" w:rsidRPr="000842D7">
        <w:rPr>
          <w:sz w:val="26"/>
          <w:szCs w:val="26"/>
        </w:rPr>
        <w:t xml:space="preserve"> will promptly return such benefits to </w:t>
      </w:r>
      <w:r>
        <w:rPr>
          <w:sz w:val="26"/>
          <w:szCs w:val="26"/>
        </w:rPr>
        <w:t>MARK</w:t>
      </w:r>
      <w:r w:rsidR="00447E1D" w:rsidRPr="000842D7">
        <w:rPr>
          <w:sz w:val="26"/>
          <w:szCs w:val="26"/>
        </w:rPr>
        <w:t xml:space="preserve"> or to his</w:t>
      </w:r>
      <w:r w:rsidR="00242AF5" w:rsidRPr="000842D7">
        <w:rPr>
          <w:sz w:val="26"/>
          <w:szCs w:val="26"/>
        </w:rPr>
        <w:t xml:space="preserve"> estate if he is no longer living. </w:t>
      </w:r>
      <w:r>
        <w:rPr>
          <w:sz w:val="26"/>
          <w:szCs w:val="26"/>
        </w:rPr>
        <w:t>ALLISON</w:t>
      </w:r>
      <w:r w:rsidR="00A9728B" w:rsidRPr="000842D7">
        <w:rPr>
          <w:sz w:val="26"/>
          <w:szCs w:val="26"/>
        </w:rPr>
        <w:t xml:space="preserve"> </w:t>
      </w:r>
      <w:r w:rsidR="00242AF5" w:rsidRPr="000842D7">
        <w:rPr>
          <w:sz w:val="26"/>
          <w:szCs w:val="26"/>
        </w:rPr>
        <w:t xml:space="preserve">agrees that within ninety days after the Marriage, </w:t>
      </w:r>
      <w:r w:rsidR="00447E1D" w:rsidRPr="000842D7">
        <w:rPr>
          <w:sz w:val="26"/>
          <w:szCs w:val="26"/>
        </w:rPr>
        <w:t>s</w:t>
      </w:r>
      <w:r w:rsidR="00242AF5" w:rsidRPr="000842D7">
        <w:rPr>
          <w:sz w:val="26"/>
          <w:szCs w:val="26"/>
        </w:rPr>
        <w:t xml:space="preserve">he will execute all forms necessary to effectuate the waivers contained in this Section, including but not limited to (1) a beneficiary designation naming someone other than </w:t>
      </w:r>
      <w:r>
        <w:rPr>
          <w:sz w:val="26"/>
          <w:szCs w:val="26"/>
        </w:rPr>
        <w:t>ALLISON</w:t>
      </w:r>
      <w:r w:rsidR="00242AF5" w:rsidRPr="000842D7">
        <w:rPr>
          <w:sz w:val="26"/>
          <w:szCs w:val="26"/>
        </w:rPr>
        <w:t xml:space="preserve"> as beneficiary, (2) an election to waive any preretirement survivor annuity, (3) an election to waive any joint and survivor annuity, and (4) an election to designate a benefit payment option.</w:t>
      </w:r>
    </w:p>
    <w:p w14:paraId="01EE706C" w14:textId="26831ADE" w:rsidR="00242AF5" w:rsidRPr="000842D7" w:rsidRDefault="00242AF5" w:rsidP="00486FFB">
      <w:pPr>
        <w:pStyle w:val="Heading2"/>
        <w:rPr>
          <w:sz w:val="26"/>
          <w:szCs w:val="26"/>
        </w:rPr>
      </w:pPr>
      <w:bookmarkStart w:id="236" w:name="_Toc477849430"/>
      <w:r w:rsidRPr="000842D7">
        <w:rPr>
          <w:sz w:val="26"/>
          <w:szCs w:val="26"/>
        </w:rPr>
        <w:t xml:space="preserve">Waiver of Rights to </w:t>
      </w:r>
      <w:r w:rsidR="003C57C9" w:rsidRPr="000842D7">
        <w:rPr>
          <w:sz w:val="26"/>
          <w:szCs w:val="26"/>
        </w:rPr>
        <w:t>Wife</w:t>
      </w:r>
      <w:r w:rsidRPr="000842D7">
        <w:rPr>
          <w:sz w:val="26"/>
          <w:szCs w:val="26"/>
        </w:rPr>
        <w:t>’s Retirement Assets</w:t>
      </w:r>
      <w:bookmarkEnd w:id="236"/>
    </w:p>
    <w:p w14:paraId="6F374868" w14:textId="6CF1B034" w:rsidR="00147D23" w:rsidRPr="000842D7" w:rsidRDefault="00361DAA" w:rsidP="0084650B">
      <w:pPr>
        <w:pStyle w:val="Paragraph"/>
        <w:rPr>
          <w:sz w:val="26"/>
          <w:szCs w:val="26"/>
        </w:rPr>
      </w:pPr>
      <w:r>
        <w:rPr>
          <w:sz w:val="26"/>
          <w:szCs w:val="26"/>
        </w:rPr>
        <w:t>MARK</w:t>
      </w:r>
      <w:r w:rsidR="00242AF5" w:rsidRPr="000842D7">
        <w:rPr>
          <w:sz w:val="26"/>
          <w:szCs w:val="26"/>
        </w:rPr>
        <w:t xml:space="preserve"> waives all r</w:t>
      </w:r>
      <w:r w:rsidR="00447E1D" w:rsidRPr="000842D7">
        <w:rPr>
          <w:sz w:val="26"/>
          <w:szCs w:val="26"/>
        </w:rPr>
        <w:t xml:space="preserve">ight, title, and interest that </w:t>
      </w:r>
      <w:r w:rsidR="00242AF5" w:rsidRPr="000842D7">
        <w:rPr>
          <w:sz w:val="26"/>
          <w:szCs w:val="26"/>
        </w:rPr>
        <w:t xml:space="preserve">he may have in </w:t>
      </w:r>
      <w:r>
        <w:rPr>
          <w:sz w:val="26"/>
          <w:szCs w:val="26"/>
        </w:rPr>
        <w:t>ALLISON</w:t>
      </w:r>
      <w:r w:rsidR="00242AF5" w:rsidRPr="000842D7">
        <w:rPr>
          <w:sz w:val="26"/>
          <w:szCs w:val="26"/>
        </w:rPr>
        <w:t xml:space="preserve">’s existing and future Individual Retirement Accounts (“IRA”) and other retirement benefits and deferred-compensation plans, whether lump-sum or installment, arising from </w:t>
      </w:r>
      <w:r>
        <w:rPr>
          <w:sz w:val="26"/>
          <w:szCs w:val="26"/>
        </w:rPr>
        <w:t>ALLISON</w:t>
      </w:r>
      <w:r w:rsidR="00242AF5" w:rsidRPr="000842D7">
        <w:rPr>
          <w:sz w:val="26"/>
          <w:szCs w:val="26"/>
        </w:rPr>
        <w:t xml:space="preserve">’s employment before or during the Marriage, all of which are partitioned and exchanged to </w:t>
      </w:r>
      <w:r>
        <w:rPr>
          <w:sz w:val="26"/>
          <w:szCs w:val="26"/>
        </w:rPr>
        <w:t>ALLISON</w:t>
      </w:r>
      <w:r w:rsidR="00447E1D" w:rsidRPr="000842D7">
        <w:rPr>
          <w:sz w:val="26"/>
          <w:szCs w:val="26"/>
        </w:rPr>
        <w:t xml:space="preserve"> as her</w:t>
      </w:r>
      <w:r w:rsidR="00242AF5" w:rsidRPr="000842D7">
        <w:rPr>
          <w:sz w:val="26"/>
          <w:szCs w:val="26"/>
        </w:rPr>
        <w:t xml:space="preserve"> separate property. </w:t>
      </w:r>
      <w:r>
        <w:rPr>
          <w:sz w:val="26"/>
          <w:szCs w:val="26"/>
        </w:rPr>
        <w:t>MARK</w:t>
      </w:r>
      <w:r w:rsidR="00242AF5" w:rsidRPr="000842D7">
        <w:rPr>
          <w:sz w:val="26"/>
          <w:szCs w:val="26"/>
        </w:rPr>
        <w:t xml:space="preserve"> acknowledges that this waiver includes all rights that he has or may have to receive any benefits or payments from </w:t>
      </w:r>
      <w:r>
        <w:rPr>
          <w:sz w:val="26"/>
          <w:szCs w:val="26"/>
        </w:rPr>
        <w:t>ALLISON</w:t>
      </w:r>
      <w:r w:rsidR="00242AF5" w:rsidRPr="000842D7">
        <w:rPr>
          <w:sz w:val="26"/>
          <w:szCs w:val="26"/>
        </w:rPr>
        <w:t xml:space="preserve">’s IRA and other retirement benefits and deferred-compensation plans that exist before or during the Marriage. </w:t>
      </w:r>
      <w:r>
        <w:rPr>
          <w:sz w:val="26"/>
          <w:szCs w:val="26"/>
        </w:rPr>
        <w:t>MARK</w:t>
      </w:r>
      <w:r w:rsidR="00242AF5" w:rsidRPr="000842D7">
        <w:rPr>
          <w:sz w:val="26"/>
          <w:szCs w:val="26"/>
        </w:rPr>
        <w:t xml:space="preserve"> further waives all rights he may have to participate in any decisions about the designation of beneficiaries, election of benefits, or any other types of decisions to be made by </w:t>
      </w:r>
      <w:r>
        <w:rPr>
          <w:sz w:val="26"/>
          <w:szCs w:val="26"/>
        </w:rPr>
        <w:t>ALLISON</w:t>
      </w:r>
      <w:r w:rsidR="00447E1D" w:rsidRPr="000842D7">
        <w:rPr>
          <w:sz w:val="26"/>
          <w:szCs w:val="26"/>
        </w:rPr>
        <w:t xml:space="preserve"> under her</w:t>
      </w:r>
      <w:r w:rsidR="00242AF5" w:rsidRPr="000842D7">
        <w:rPr>
          <w:sz w:val="26"/>
          <w:szCs w:val="26"/>
        </w:rPr>
        <w:t xml:space="preserve"> existing or future IRA plans and other retirement benefits and deferred-compensation plans, including but not limited to any right to a qualified joint and survivor annuity or a qualified preretirement survivor annuity. </w:t>
      </w:r>
      <w:r>
        <w:rPr>
          <w:sz w:val="26"/>
          <w:szCs w:val="26"/>
        </w:rPr>
        <w:t>MARK</w:t>
      </w:r>
      <w:r w:rsidR="00242AF5" w:rsidRPr="000842D7">
        <w:rPr>
          <w:sz w:val="26"/>
          <w:szCs w:val="26"/>
        </w:rPr>
        <w:t xml:space="preserve"> fu</w:t>
      </w:r>
      <w:r w:rsidR="00447E1D" w:rsidRPr="000842D7">
        <w:rPr>
          <w:sz w:val="26"/>
          <w:szCs w:val="26"/>
        </w:rPr>
        <w:t>rther acknowledges that it is his</w:t>
      </w:r>
      <w:r w:rsidR="00242AF5" w:rsidRPr="000842D7">
        <w:rPr>
          <w:sz w:val="26"/>
          <w:szCs w:val="26"/>
        </w:rPr>
        <w:t xml:space="preserve"> intent that </w:t>
      </w:r>
      <w:r>
        <w:rPr>
          <w:sz w:val="26"/>
          <w:szCs w:val="26"/>
        </w:rPr>
        <w:t>ALLISON</w:t>
      </w:r>
      <w:r w:rsidR="00242AF5" w:rsidRPr="000842D7">
        <w:rPr>
          <w:sz w:val="26"/>
          <w:szCs w:val="26"/>
        </w:rPr>
        <w:t xml:space="preserve"> will have the sole a</w:t>
      </w:r>
      <w:r w:rsidR="00447E1D" w:rsidRPr="000842D7">
        <w:rPr>
          <w:sz w:val="26"/>
          <w:szCs w:val="26"/>
        </w:rPr>
        <w:t>nd absolute discretion under her</w:t>
      </w:r>
      <w:r w:rsidR="00242AF5" w:rsidRPr="000842D7">
        <w:rPr>
          <w:sz w:val="26"/>
          <w:szCs w:val="26"/>
        </w:rPr>
        <w:t xml:space="preserve"> existing and future IRA plans and other retirement benefits and deferred-compensation plans to designate beneficiaries, elect benefits</w:t>
      </w:r>
      <w:r w:rsidR="008442E0" w:rsidRPr="000842D7">
        <w:rPr>
          <w:sz w:val="26"/>
          <w:szCs w:val="26"/>
        </w:rPr>
        <w:t xml:space="preserve">, and make any other decisions.  </w:t>
      </w:r>
      <w:r w:rsidR="00242AF5" w:rsidRPr="000842D7">
        <w:rPr>
          <w:sz w:val="26"/>
          <w:szCs w:val="26"/>
        </w:rPr>
        <w:t xml:space="preserve">Thus, </w:t>
      </w:r>
      <w:r>
        <w:rPr>
          <w:sz w:val="26"/>
          <w:szCs w:val="26"/>
        </w:rPr>
        <w:t>MARK</w:t>
      </w:r>
      <w:r w:rsidR="00242AF5" w:rsidRPr="000842D7">
        <w:rPr>
          <w:sz w:val="26"/>
          <w:szCs w:val="26"/>
        </w:rPr>
        <w:t xml:space="preserve"> agrees that if he receives any part of or benefits from </w:t>
      </w:r>
      <w:r>
        <w:rPr>
          <w:sz w:val="26"/>
          <w:szCs w:val="26"/>
        </w:rPr>
        <w:t>ALLISON</w:t>
      </w:r>
      <w:r w:rsidR="00242AF5" w:rsidRPr="000842D7">
        <w:rPr>
          <w:sz w:val="26"/>
          <w:szCs w:val="26"/>
        </w:rPr>
        <w:t xml:space="preserve">’s IRA plans or other retirement benefits and deferred-compensation plans, other than under </w:t>
      </w:r>
      <w:r>
        <w:rPr>
          <w:sz w:val="26"/>
          <w:szCs w:val="26"/>
        </w:rPr>
        <w:t>ALLISON</w:t>
      </w:r>
      <w:r w:rsidR="00230A01" w:rsidRPr="000842D7">
        <w:rPr>
          <w:sz w:val="26"/>
          <w:szCs w:val="26"/>
        </w:rPr>
        <w:t>’s express designation of him</w:t>
      </w:r>
      <w:r w:rsidR="00242AF5" w:rsidRPr="000842D7">
        <w:rPr>
          <w:sz w:val="26"/>
          <w:szCs w:val="26"/>
        </w:rPr>
        <w:t xml:space="preserve"> as a named beneficiary, </w:t>
      </w:r>
      <w:r>
        <w:rPr>
          <w:sz w:val="26"/>
          <w:szCs w:val="26"/>
        </w:rPr>
        <w:t>MARK</w:t>
      </w:r>
      <w:r w:rsidR="00242AF5" w:rsidRPr="000842D7">
        <w:rPr>
          <w:sz w:val="26"/>
          <w:szCs w:val="26"/>
        </w:rPr>
        <w:t xml:space="preserve"> will promptly return such benefits to </w:t>
      </w:r>
      <w:r>
        <w:rPr>
          <w:sz w:val="26"/>
          <w:szCs w:val="26"/>
        </w:rPr>
        <w:t>ALLISON</w:t>
      </w:r>
      <w:r w:rsidR="00447E1D" w:rsidRPr="000842D7">
        <w:rPr>
          <w:sz w:val="26"/>
          <w:szCs w:val="26"/>
        </w:rPr>
        <w:t xml:space="preserve"> or to her</w:t>
      </w:r>
      <w:r w:rsidR="00242AF5" w:rsidRPr="000842D7">
        <w:rPr>
          <w:sz w:val="26"/>
          <w:szCs w:val="26"/>
        </w:rPr>
        <w:t xml:space="preserve"> estate if </w:t>
      </w:r>
      <w:r w:rsidR="00447E1D" w:rsidRPr="000842D7">
        <w:rPr>
          <w:sz w:val="26"/>
          <w:szCs w:val="26"/>
        </w:rPr>
        <w:t>s</w:t>
      </w:r>
      <w:r w:rsidR="00242AF5" w:rsidRPr="000842D7">
        <w:rPr>
          <w:sz w:val="26"/>
          <w:szCs w:val="26"/>
        </w:rPr>
        <w:t xml:space="preserve">he is no longer living. </w:t>
      </w:r>
      <w:r>
        <w:rPr>
          <w:sz w:val="26"/>
          <w:szCs w:val="26"/>
        </w:rPr>
        <w:t>MARK</w:t>
      </w:r>
      <w:r w:rsidR="00242AF5" w:rsidRPr="000842D7">
        <w:rPr>
          <w:sz w:val="26"/>
          <w:szCs w:val="26"/>
        </w:rPr>
        <w:t xml:space="preserve"> agrees that within ninety days after the Marriage, he will execute all forms necessary to effectuate the waivers contained in this Section, including but not limited to (1) a beneficiary designation naming someone other than </w:t>
      </w:r>
      <w:r>
        <w:rPr>
          <w:sz w:val="26"/>
          <w:szCs w:val="26"/>
        </w:rPr>
        <w:t>MARK</w:t>
      </w:r>
      <w:r w:rsidR="00242AF5" w:rsidRPr="000842D7">
        <w:rPr>
          <w:sz w:val="26"/>
          <w:szCs w:val="26"/>
        </w:rPr>
        <w:t xml:space="preserve"> as beneficiary, (2) an election to waive any preretirement survivor annuity, (3) an election to waive any joint and survivor annuity, and (4) an election to designate a benefit payment option.</w:t>
      </w:r>
    </w:p>
    <w:p w14:paraId="36E1B8D0" w14:textId="2E027036" w:rsidR="00B3699E" w:rsidRPr="000842D7" w:rsidRDefault="00BE0B1D" w:rsidP="00BD53C2">
      <w:pPr>
        <w:pStyle w:val="ArticleNo"/>
        <w:tabs>
          <w:tab w:val="clear" w:pos="720"/>
          <w:tab w:val="left" w:pos="0"/>
        </w:tabs>
        <w:outlineLvl w:val="0"/>
        <w:rPr>
          <w:sz w:val="26"/>
          <w:szCs w:val="26"/>
        </w:rPr>
      </w:pPr>
      <w:bookmarkStart w:id="237" w:name="_Toc415078079"/>
      <w:bookmarkStart w:id="238" w:name="_Toc415078303"/>
      <w:bookmarkStart w:id="239" w:name="_Toc424050146"/>
      <w:bookmarkStart w:id="240" w:name="_Toc453065131"/>
      <w:bookmarkStart w:id="241" w:name="_Toc450832520"/>
      <w:bookmarkStart w:id="242" w:name="_Toc424050148"/>
      <w:bookmarkStart w:id="243" w:name="_Toc453065133"/>
      <w:bookmarkStart w:id="244" w:name="_Toc477849435"/>
      <w:bookmarkEnd w:id="233"/>
      <w:bookmarkEnd w:id="234"/>
      <w:bookmarkEnd w:id="237"/>
      <w:bookmarkEnd w:id="238"/>
      <w:bookmarkEnd w:id="239"/>
      <w:bookmarkEnd w:id="240"/>
      <w:r w:rsidRPr="000842D7">
        <w:rPr>
          <w:sz w:val="26"/>
          <w:szCs w:val="26"/>
        </w:rPr>
        <w:t xml:space="preserve">Article </w:t>
      </w:r>
      <w:r w:rsidR="00726A84">
        <w:rPr>
          <w:sz w:val="26"/>
          <w:szCs w:val="26"/>
        </w:rPr>
        <w:t>7</w:t>
      </w:r>
      <w:r w:rsidR="007A0361" w:rsidRPr="000842D7">
        <w:rPr>
          <w:sz w:val="26"/>
          <w:szCs w:val="26"/>
        </w:rPr>
        <w:t xml:space="preserve"> </w:t>
      </w:r>
      <w:r w:rsidR="007A0361" w:rsidRPr="000842D7">
        <w:rPr>
          <w:sz w:val="26"/>
          <w:szCs w:val="26"/>
        </w:rPr>
        <w:br/>
      </w:r>
      <w:r w:rsidR="001D2B82" w:rsidRPr="000842D7">
        <w:rPr>
          <w:sz w:val="26"/>
          <w:szCs w:val="26"/>
        </w:rPr>
        <w:t>Dissolution of Marriage by Court Order</w:t>
      </w:r>
      <w:bookmarkEnd w:id="241"/>
      <w:bookmarkEnd w:id="242"/>
      <w:bookmarkEnd w:id="243"/>
      <w:bookmarkEnd w:id="244"/>
    </w:p>
    <w:p w14:paraId="0C7BE74C" w14:textId="77777777" w:rsidR="00A44E2C" w:rsidRPr="000842D7" w:rsidRDefault="00A44E2C" w:rsidP="00A44E2C">
      <w:pPr>
        <w:pStyle w:val="Heading1"/>
        <w:rPr>
          <w:rFonts w:ascii="Times New Roman" w:hAnsi="Times New Roman"/>
          <w:sz w:val="26"/>
          <w:szCs w:val="26"/>
        </w:rPr>
      </w:pPr>
      <w:r w:rsidRPr="000842D7">
        <w:rPr>
          <w:rFonts w:ascii="Times New Roman" w:hAnsi="Times New Roman"/>
          <w:sz w:val="26"/>
          <w:szCs w:val="26"/>
        </w:rPr>
        <w:t>General Agreements</w:t>
      </w:r>
      <w:bookmarkStart w:id="245" w:name="_Toc460349662"/>
      <w:bookmarkStart w:id="246" w:name="_Toc460349858"/>
      <w:bookmarkStart w:id="247" w:name="_Toc461527754"/>
      <w:bookmarkStart w:id="248" w:name="_Toc461528120"/>
      <w:bookmarkStart w:id="249" w:name="_Toc472947759"/>
      <w:bookmarkStart w:id="250" w:name="_Toc472948620"/>
      <w:bookmarkStart w:id="251" w:name="_Toc472948780"/>
      <w:bookmarkStart w:id="252" w:name="_Toc472949383"/>
      <w:bookmarkStart w:id="253" w:name="_Toc472950250"/>
      <w:bookmarkStart w:id="254" w:name="_Toc477849436"/>
      <w:bookmarkEnd w:id="245"/>
      <w:bookmarkEnd w:id="246"/>
      <w:bookmarkEnd w:id="247"/>
      <w:bookmarkEnd w:id="248"/>
      <w:bookmarkEnd w:id="249"/>
      <w:bookmarkEnd w:id="250"/>
      <w:bookmarkEnd w:id="251"/>
      <w:bookmarkEnd w:id="252"/>
      <w:bookmarkEnd w:id="253"/>
      <w:bookmarkEnd w:id="254"/>
    </w:p>
    <w:p w14:paraId="0864F906" w14:textId="77777777" w:rsidR="001D2B82" w:rsidRPr="000842D7" w:rsidRDefault="001D2B82" w:rsidP="00486FFB">
      <w:pPr>
        <w:pStyle w:val="Heading2"/>
        <w:rPr>
          <w:sz w:val="26"/>
          <w:szCs w:val="26"/>
        </w:rPr>
      </w:pPr>
      <w:bookmarkStart w:id="255" w:name="_Toc450751664"/>
      <w:bookmarkStart w:id="256" w:name="_Toc450752168"/>
      <w:bookmarkStart w:id="257" w:name="_Toc450752260"/>
      <w:bookmarkStart w:id="258" w:name="_Toc450752358"/>
      <w:bookmarkStart w:id="259" w:name="_Toc450752450"/>
      <w:bookmarkStart w:id="260" w:name="_Toc450752555"/>
      <w:bookmarkStart w:id="261" w:name="_Toc450831350"/>
      <w:bookmarkStart w:id="262" w:name="_Toc450832406"/>
      <w:bookmarkStart w:id="263" w:name="_Toc450832521"/>
      <w:bookmarkStart w:id="264" w:name="_Toc477849437"/>
      <w:bookmarkStart w:id="265" w:name="_Toc450752451"/>
      <w:bookmarkStart w:id="266" w:name="_Toc450832522"/>
      <w:bookmarkEnd w:id="255"/>
      <w:bookmarkEnd w:id="256"/>
      <w:bookmarkEnd w:id="257"/>
      <w:bookmarkEnd w:id="258"/>
      <w:bookmarkEnd w:id="259"/>
      <w:bookmarkEnd w:id="260"/>
      <w:bookmarkEnd w:id="261"/>
      <w:bookmarkEnd w:id="262"/>
      <w:bookmarkEnd w:id="263"/>
      <w:r w:rsidRPr="000842D7">
        <w:rPr>
          <w:sz w:val="26"/>
          <w:szCs w:val="26"/>
        </w:rPr>
        <w:t>Division of Property Upon Dissolution</w:t>
      </w:r>
      <w:bookmarkEnd w:id="264"/>
    </w:p>
    <w:p w14:paraId="5CCF6160" w14:textId="5813220F" w:rsidR="001D2B82" w:rsidRPr="000842D7" w:rsidRDefault="001D2B82" w:rsidP="00AD7C2C">
      <w:pPr>
        <w:autoSpaceDE w:val="0"/>
        <w:autoSpaceDN w:val="0"/>
        <w:adjustRightInd w:val="0"/>
        <w:spacing w:after="240"/>
        <w:ind w:right="180" w:firstLine="720"/>
        <w:jc w:val="both"/>
        <w:rPr>
          <w:sz w:val="26"/>
          <w:szCs w:val="26"/>
        </w:rPr>
      </w:pPr>
      <w:r w:rsidRPr="000842D7">
        <w:rPr>
          <w:sz w:val="26"/>
          <w:szCs w:val="26"/>
        </w:rPr>
        <w:t>If the Parties’ Marriage is dissolved by divorce</w:t>
      </w:r>
      <w:r w:rsidR="00726A84">
        <w:rPr>
          <w:sz w:val="26"/>
          <w:szCs w:val="26"/>
        </w:rPr>
        <w:t xml:space="preserve">, </w:t>
      </w:r>
      <w:r w:rsidRPr="000842D7">
        <w:rPr>
          <w:sz w:val="26"/>
          <w:szCs w:val="26"/>
        </w:rPr>
        <w:t>each Party will receive</w:t>
      </w:r>
      <w:r w:rsidR="00AD7C2C">
        <w:rPr>
          <w:sz w:val="26"/>
          <w:szCs w:val="26"/>
        </w:rPr>
        <w:t xml:space="preserve"> </w:t>
      </w:r>
      <w:r w:rsidRPr="000842D7">
        <w:rPr>
          <w:sz w:val="26"/>
          <w:szCs w:val="26"/>
        </w:rPr>
        <w:t>all separate property and liabilities belonging to that Party, including all property described in this Agreement as being the sepa</w:t>
      </w:r>
      <w:r w:rsidR="00AD7C2C">
        <w:rPr>
          <w:sz w:val="26"/>
          <w:szCs w:val="26"/>
        </w:rPr>
        <w:t xml:space="preserve">rate property of that Party.  </w:t>
      </w:r>
    </w:p>
    <w:p w14:paraId="5A5C1102" w14:textId="77777777" w:rsidR="001D2B82" w:rsidRPr="000842D7" w:rsidRDefault="001D2B82" w:rsidP="00486FFB">
      <w:pPr>
        <w:pStyle w:val="Heading2"/>
        <w:rPr>
          <w:sz w:val="26"/>
          <w:szCs w:val="26"/>
        </w:rPr>
      </w:pPr>
      <w:bookmarkStart w:id="267" w:name="_Toc477849438"/>
      <w:r w:rsidRPr="000842D7">
        <w:rPr>
          <w:sz w:val="26"/>
          <w:szCs w:val="26"/>
        </w:rPr>
        <w:t>Waiver of Rights upon Dissolution</w:t>
      </w:r>
      <w:bookmarkEnd w:id="267"/>
    </w:p>
    <w:p w14:paraId="19056BB2" w14:textId="14AF76E9" w:rsidR="001D2B82" w:rsidRPr="000842D7" w:rsidRDefault="001D2B82" w:rsidP="001D2B82">
      <w:pPr>
        <w:autoSpaceDE w:val="0"/>
        <w:autoSpaceDN w:val="0"/>
        <w:adjustRightInd w:val="0"/>
        <w:spacing w:after="240"/>
        <w:ind w:right="180" w:firstLine="720"/>
        <w:jc w:val="both"/>
        <w:rPr>
          <w:sz w:val="26"/>
          <w:szCs w:val="26"/>
        </w:rPr>
      </w:pPr>
      <w:r w:rsidRPr="000842D7">
        <w:rPr>
          <w:sz w:val="26"/>
          <w:szCs w:val="26"/>
        </w:rPr>
        <w:t xml:space="preserve">The Parties agree </w:t>
      </w:r>
      <w:r w:rsidR="008C7D2B">
        <w:rPr>
          <w:sz w:val="26"/>
          <w:szCs w:val="26"/>
        </w:rPr>
        <w:t>to</w:t>
      </w:r>
      <w:r w:rsidRPr="000842D7">
        <w:rPr>
          <w:sz w:val="26"/>
          <w:szCs w:val="26"/>
        </w:rPr>
        <w:t xml:space="preserve"> waive the following rights and claims upon the filing of a suit to dissolve the Marriage:</w:t>
      </w:r>
    </w:p>
    <w:p w14:paraId="000149B5" w14:textId="77777777" w:rsidR="001D2B82" w:rsidRPr="000842D7" w:rsidRDefault="001D2B82" w:rsidP="001D2B82">
      <w:pPr>
        <w:autoSpaceDE w:val="0"/>
        <w:autoSpaceDN w:val="0"/>
        <w:adjustRightInd w:val="0"/>
        <w:spacing w:after="240"/>
        <w:ind w:left="1480" w:hanging="620"/>
        <w:jc w:val="both"/>
        <w:rPr>
          <w:sz w:val="26"/>
          <w:szCs w:val="26"/>
        </w:rPr>
      </w:pPr>
      <w:r w:rsidRPr="000842D7">
        <w:rPr>
          <w:b/>
          <w:sz w:val="26"/>
          <w:szCs w:val="26"/>
        </w:rPr>
        <w:t>1.</w:t>
      </w:r>
      <w:r w:rsidRPr="000842D7">
        <w:rPr>
          <w:b/>
          <w:sz w:val="26"/>
          <w:szCs w:val="26"/>
        </w:rPr>
        <w:tab/>
      </w:r>
      <w:r w:rsidRPr="000842D7">
        <w:rPr>
          <w:b/>
          <w:sz w:val="26"/>
          <w:szCs w:val="26"/>
          <w:u w:val="single"/>
        </w:rPr>
        <w:t>No right to support.</w:t>
      </w:r>
      <w:r w:rsidRPr="000842D7">
        <w:rPr>
          <w:sz w:val="26"/>
          <w:szCs w:val="26"/>
        </w:rPr>
        <w:t xml:space="preserve"> The Parties agree that upon the filing of a suit to dissolve the Marriage, neither Party will seek from the other Party, nor be required to pay to the other Party, any form of temporary or final spousal support, alimony, or spousal maintenance, and the Parties waive and relinquish all such claims for all purposes. If either Party is required to pay temporary or final spousal support, alimony, or spousal maintenance to the other Party or to a third party on behalf of the other Party, the Party receiving the temporary or final spousal support, alimony, or spousal maintenance agrees to return the payment to the paying Party within forty-eight (48) hours after receiving it.</w:t>
      </w:r>
    </w:p>
    <w:p w14:paraId="4C756784" w14:textId="77777777" w:rsidR="001D2B82" w:rsidRPr="000842D7" w:rsidRDefault="001D2B82" w:rsidP="001D2B82">
      <w:pPr>
        <w:autoSpaceDE w:val="0"/>
        <w:autoSpaceDN w:val="0"/>
        <w:adjustRightInd w:val="0"/>
        <w:spacing w:after="240"/>
        <w:ind w:left="1480" w:hanging="620"/>
        <w:jc w:val="both"/>
        <w:rPr>
          <w:sz w:val="26"/>
          <w:szCs w:val="26"/>
        </w:rPr>
      </w:pPr>
      <w:r w:rsidRPr="000842D7">
        <w:rPr>
          <w:b/>
          <w:sz w:val="26"/>
          <w:szCs w:val="26"/>
        </w:rPr>
        <w:t>2.</w:t>
      </w:r>
      <w:r w:rsidRPr="000842D7">
        <w:rPr>
          <w:b/>
          <w:sz w:val="26"/>
          <w:szCs w:val="26"/>
        </w:rPr>
        <w:tab/>
      </w:r>
      <w:r w:rsidRPr="000842D7">
        <w:rPr>
          <w:b/>
          <w:sz w:val="26"/>
          <w:szCs w:val="26"/>
          <w:u w:val="single"/>
        </w:rPr>
        <w:t>No right to interim fees.</w:t>
      </w:r>
      <w:r w:rsidRPr="000842D7">
        <w:rPr>
          <w:b/>
          <w:sz w:val="26"/>
          <w:szCs w:val="26"/>
        </w:rPr>
        <w:t xml:space="preserve"> </w:t>
      </w:r>
      <w:r w:rsidRPr="000842D7">
        <w:rPr>
          <w:sz w:val="26"/>
          <w:szCs w:val="26"/>
        </w:rPr>
        <w:t>The Parties agree that upon the filing of a suit to dissolve the Marriage, neither Party will seek from the other Party, nor be required to pay to the other Party, any form of interim attorney or expert fees, and the Parties waive and relinquish all such claims for all purposes. If either Party is required to pay interim attorney or expert fees to the other Party or to a third party on behalf of the other Party, the Party receiving the interim attorney or expert fees agrees to return the payment to the paying Party within forty-eight (48) hours after receiving it.</w:t>
      </w:r>
    </w:p>
    <w:p w14:paraId="4F1106B9" w14:textId="3846FB18" w:rsidR="001D2B82" w:rsidRPr="00700176" w:rsidRDefault="001D2B82" w:rsidP="001D2B82">
      <w:pPr>
        <w:autoSpaceDE w:val="0"/>
        <w:autoSpaceDN w:val="0"/>
        <w:adjustRightInd w:val="0"/>
        <w:spacing w:after="240"/>
        <w:ind w:left="1480" w:hanging="620"/>
        <w:jc w:val="both"/>
        <w:rPr>
          <w:sz w:val="26"/>
          <w:szCs w:val="26"/>
        </w:rPr>
      </w:pPr>
      <w:r w:rsidRPr="000842D7">
        <w:rPr>
          <w:b/>
          <w:sz w:val="26"/>
          <w:szCs w:val="26"/>
        </w:rPr>
        <w:t>3.</w:t>
      </w:r>
      <w:r w:rsidRPr="000842D7">
        <w:rPr>
          <w:b/>
          <w:sz w:val="26"/>
          <w:szCs w:val="26"/>
        </w:rPr>
        <w:tab/>
      </w:r>
      <w:r w:rsidRPr="000842D7">
        <w:rPr>
          <w:b/>
          <w:sz w:val="26"/>
          <w:szCs w:val="26"/>
          <w:u w:val="single"/>
        </w:rPr>
        <w:t>No right to reside in other party’s separate property.</w:t>
      </w:r>
      <w:r w:rsidRPr="000842D7">
        <w:rPr>
          <w:sz w:val="26"/>
          <w:szCs w:val="26"/>
        </w:rPr>
        <w:t xml:space="preserve"> The Parties agree that upon the filing of a suit to dissolve the Marriage, if one Party resides in a separate-property residence owned entirely by the other Party, the </w:t>
      </w:r>
      <w:proofErr w:type="spellStart"/>
      <w:r w:rsidRPr="000842D7">
        <w:rPr>
          <w:sz w:val="26"/>
          <w:szCs w:val="26"/>
        </w:rPr>
        <w:t>nonowning</w:t>
      </w:r>
      <w:proofErr w:type="spellEnd"/>
      <w:r w:rsidRPr="000842D7">
        <w:rPr>
          <w:sz w:val="26"/>
          <w:szCs w:val="26"/>
        </w:rPr>
        <w:t xml:space="preserve"> Party agrees to waive any right he or she may have to reside there during the period of separation, while the suit is pending, or after the Marriage is dissolved. Within </w:t>
      </w:r>
      <w:r w:rsidR="00AA63B1" w:rsidRPr="000842D7">
        <w:rPr>
          <w:sz w:val="26"/>
          <w:szCs w:val="26"/>
        </w:rPr>
        <w:t>thirty</w:t>
      </w:r>
      <w:r w:rsidRPr="000842D7">
        <w:rPr>
          <w:sz w:val="26"/>
          <w:szCs w:val="26"/>
        </w:rPr>
        <w:t xml:space="preserve"> (</w:t>
      </w:r>
      <w:r w:rsidR="00AA63B1" w:rsidRPr="000842D7">
        <w:rPr>
          <w:sz w:val="26"/>
          <w:szCs w:val="26"/>
        </w:rPr>
        <w:t>3</w:t>
      </w:r>
      <w:r w:rsidRPr="000842D7">
        <w:rPr>
          <w:sz w:val="26"/>
          <w:szCs w:val="26"/>
        </w:rPr>
        <w:t xml:space="preserve">0) days after receiving a demand for possession of the residence from the owning Party, the </w:t>
      </w:r>
      <w:proofErr w:type="spellStart"/>
      <w:r w:rsidRPr="000842D7">
        <w:rPr>
          <w:sz w:val="26"/>
          <w:szCs w:val="26"/>
        </w:rPr>
        <w:t>nonowning</w:t>
      </w:r>
      <w:proofErr w:type="spellEnd"/>
      <w:r w:rsidRPr="000842D7">
        <w:rPr>
          <w:sz w:val="26"/>
          <w:szCs w:val="26"/>
        </w:rPr>
        <w:t xml:space="preserve"> Party further agrees to vacate the property or become a tenant at sufferance subject </w:t>
      </w:r>
      <w:r w:rsidRPr="00700176">
        <w:rPr>
          <w:sz w:val="26"/>
          <w:szCs w:val="26"/>
        </w:rPr>
        <w:t>to an action in forcible detainer.</w:t>
      </w:r>
    </w:p>
    <w:p w14:paraId="7990B559" w14:textId="5CEE43BA" w:rsidR="008C7D2B" w:rsidRPr="00700176" w:rsidRDefault="008C7D2B" w:rsidP="008C7D2B">
      <w:pPr>
        <w:pStyle w:val="Heading2"/>
        <w:rPr>
          <w:sz w:val="26"/>
          <w:szCs w:val="26"/>
        </w:rPr>
      </w:pPr>
      <w:r w:rsidRPr="00700176">
        <w:rPr>
          <w:sz w:val="26"/>
          <w:szCs w:val="26"/>
        </w:rPr>
        <w:t>Cash Payment to ALLISON Upon Divorce</w:t>
      </w:r>
    </w:p>
    <w:p w14:paraId="3F89FDD6" w14:textId="7CC653B7" w:rsidR="008C7D2B" w:rsidRPr="00700176" w:rsidRDefault="008C7D2B" w:rsidP="008C7D2B">
      <w:pPr>
        <w:autoSpaceDE w:val="0"/>
        <w:autoSpaceDN w:val="0"/>
        <w:adjustRightInd w:val="0"/>
        <w:spacing w:after="240"/>
        <w:ind w:right="180" w:firstLine="720"/>
        <w:jc w:val="both"/>
        <w:rPr>
          <w:sz w:val="26"/>
          <w:szCs w:val="26"/>
        </w:rPr>
      </w:pPr>
      <w:r w:rsidRPr="00700176">
        <w:rPr>
          <w:sz w:val="26"/>
          <w:szCs w:val="26"/>
        </w:rPr>
        <w:t>The Parties agree that MARK will pay to ALLISON, within thirty days of dissolution of the Marriage, the following amount of cash based upon the duration of marriage, as set forth below:</w:t>
      </w:r>
    </w:p>
    <w:p w14:paraId="79E90DE0" w14:textId="6DE5C071" w:rsidR="008C7D2B" w:rsidRPr="00700176" w:rsidRDefault="008C7D2B" w:rsidP="008C7D2B">
      <w:pPr>
        <w:autoSpaceDE w:val="0"/>
        <w:autoSpaceDN w:val="0"/>
        <w:adjustRightInd w:val="0"/>
        <w:spacing w:after="240"/>
        <w:ind w:right="180"/>
        <w:jc w:val="both"/>
        <w:rPr>
          <w:b/>
          <w:sz w:val="26"/>
          <w:szCs w:val="26"/>
          <w:u w:val="single"/>
        </w:rPr>
      </w:pPr>
      <w:r w:rsidRPr="00700176">
        <w:rPr>
          <w:b/>
          <w:sz w:val="26"/>
          <w:szCs w:val="26"/>
          <w:u w:val="single"/>
        </w:rPr>
        <w:t>Date Dissolution Proceeding Filed</w:t>
      </w:r>
      <w:r w:rsidRPr="00700176">
        <w:rPr>
          <w:b/>
          <w:sz w:val="26"/>
          <w:szCs w:val="26"/>
        </w:rPr>
        <w:tab/>
      </w:r>
      <w:r w:rsidRPr="00700176">
        <w:rPr>
          <w:b/>
          <w:sz w:val="26"/>
          <w:szCs w:val="26"/>
        </w:rPr>
        <w:tab/>
      </w:r>
      <w:r w:rsidRPr="00700176">
        <w:rPr>
          <w:b/>
          <w:sz w:val="26"/>
          <w:szCs w:val="26"/>
        </w:rPr>
        <w:tab/>
      </w:r>
      <w:r w:rsidRPr="00700176">
        <w:rPr>
          <w:b/>
          <w:sz w:val="26"/>
          <w:szCs w:val="26"/>
        </w:rPr>
        <w:tab/>
      </w:r>
      <w:r w:rsidRPr="00700176">
        <w:rPr>
          <w:b/>
          <w:sz w:val="26"/>
          <w:szCs w:val="26"/>
          <w:u w:val="single"/>
        </w:rPr>
        <w:t>Amount to ALLISON</w:t>
      </w:r>
    </w:p>
    <w:p w14:paraId="0B7DF0EF" w14:textId="22148F43" w:rsidR="008C7D2B" w:rsidRPr="00700176" w:rsidRDefault="008C7D2B" w:rsidP="008C7D2B">
      <w:pPr>
        <w:autoSpaceDE w:val="0"/>
        <w:autoSpaceDN w:val="0"/>
        <w:adjustRightInd w:val="0"/>
        <w:spacing w:after="240"/>
        <w:jc w:val="both"/>
        <w:rPr>
          <w:sz w:val="26"/>
          <w:szCs w:val="26"/>
        </w:rPr>
      </w:pPr>
      <w:r w:rsidRPr="00700176">
        <w:rPr>
          <w:sz w:val="26"/>
          <w:szCs w:val="26"/>
        </w:rPr>
        <w:t>Before 1</w:t>
      </w:r>
      <w:r w:rsidRPr="00700176">
        <w:rPr>
          <w:sz w:val="26"/>
          <w:szCs w:val="26"/>
          <w:vertAlign w:val="superscript"/>
        </w:rPr>
        <w:t>st</w:t>
      </w:r>
      <w:r w:rsidRPr="00700176">
        <w:rPr>
          <w:sz w:val="26"/>
          <w:szCs w:val="26"/>
        </w:rPr>
        <w:t xml:space="preserve"> Anniversary of Marriage</w:t>
      </w:r>
      <w:r w:rsidRPr="00700176">
        <w:rPr>
          <w:sz w:val="26"/>
          <w:szCs w:val="26"/>
        </w:rPr>
        <w:tab/>
      </w:r>
      <w:r w:rsidRPr="00700176">
        <w:rPr>
          <w:sz w:val="26"/>
          <w:szCs w:val="26"/>
        </w:rPr>
        <w:tab/>
      </w:r>
      <w:r w:rsidRPr="00700176">
        <w:rPr>
          <w:sz w:val="26"/>
          <w:szCs w:val="26"/>
        </w:rPr>
        <w:tab/>
      </w:r>
      <w:r w:rsidRPr="00700176">
        <w:rPr>
          <w:sz w:val="26"/>
          <w:szCs w:val="26"/>
        </w:rPr>
        <w:tab/>
        <w:t>$0.00</w:t>
      </w:r>
    </w:p>
    <w:p w14:paraId="718A7BEA" w14:textId="72E01D35" w:rsidR="008C7D2B" w:rsidRPr="00700176" w:rsidRDefault="008C7D2B" w:rsidP="008C7D2B">
      <w:pPr>
        <w:autoSpaceDE w:val="0"/>
        <w:autoSpaceDN w:val="0"/>
        <w:adjustRightInd w:val="0"/>
        <w:spacing w:after="240"/>
        <w:jc w:val="both"/>
        <w:rPr>
          <w:sz w:val="26"/>
          <w:szCs w:val="26"/>
        </w:rPr>
      </w:pPr>
      <w:r w:rsidRPr="00700176">
        <w:rPr>
          <w:sz w:val="26"/>
          <w:szCs w:val="26"/>
        </w:rPr>
        <w:t>After 1</w:t>
      </w:r>
      <w:r w:rsidRPr="00700176">
        <w:rPr>
          <w:sz w:val="26"/>
          <w:szCs w:val="26"/>
          <w:vertAlign w:val="superscript"/>
        </w:rPr>
        <w:t>st</w:t>
      </w:r>
      <w:r w:rsidRPr="00700176">
        <w:rPr>
          <w:sz w:val="26"/>
          <w:szCs w:val="26"/>
        </w:rPr>
        <w:t>, but before 3</w:t>
      </w:r>
      <w:r w:rsidRPr="00700176">
        <w:rPr>
          <w:sz w:val="26"/>
          <w:szCs w:val="26"/>
          <w:vertAlign w:val="superscript"/>
        </w:rPr>
        <w:t>rd</w:t>
      </w:r>
      <w:r w:rsidRPr="00700176">
        <w:rPr>
          <w:sz w:val="26"/>
          <w:szCs w:val="26"/>
        </w:rPr>
        <w:t xml:space="preserve"> Anniversary of Marriage</w:t>
      </w:r>
      <w:r w:rsidRPr="00700176">
        <w:rPr>
          <w:sz w:val="26"/>
          <w:szCs w:val="26"/>
        </w:rPr>
        <w:tab/>
      </w:r>
      <w:r w:rsidRPr="00700176">
        <w:rPr>
          <w:sz w:val="26"/>
          <w:szCs w:val="26"/>
        </w:rPr>
        <w:tab/>
      </w:r>
      <w:r w:rsidRPr="00700176">
        <w:rPr>
          <w:sz w:val="26"/>
          <w:szCs w:val="26"/>
        </w:rPr>
        <w:tab/>
        <w:t>$500,000.00</w:t>
      </w:r>
    </w:p>
    <w:p w14:paraId="09C8B983" w14:textId="615E7ED9" w:rsidR="008C7D2B" w:rsidRPr="00700176" w:rsidRDefault="008C7D2B" w:rsidP="008C7D2B">
      <w:pPr>
        <w:autoSpaceDE w:val="0"/>
        <w:autoSpaceDN w:val="0"/>
        <w:adjustRightInd w:val="0"/>
        <w:spacing w:after="240"/>
        <w:jc w:val="both"/>
        <w:rPr>
          <w:sz w:val="26"/>
          <w:szCs w:val="26"/>
        </w:rPr>
      </w:pPr>
      <w:r w:rsidRPr="00700176">
        <w:rPr>
          <w:sz w:val="26"/>
          <w:szCs w:val="26"/>
        </w:rPr>
        <w:t>After 3</w:t>
      </w:r>
      <w:r w:rsidRPr="00700176">
        <w:rPr>
          <w:sz w:val="26"/>
          <w:szCs w:val="26"/>
          <w:vertAlign w:val="superscript"/>
        </w:rPr>
        <w:t>rd</w:t>
      </w:r>
      <w:r w:rsidRPr="00700176">
        <w:rPr>
          <w:sz w:val="26"/>
          <w:szCs w:val="26"/>
        </w:rPr>
        <w:t>, but before 7</w:t>
      </w:r>
      <w:r w:rsidRPr="00700176">
        <w:rPr>
          <w:sz w:val="26"/>
          <w:szCs w:val="26"/>
          <w:vertAlign w:val="superscript"/>
        </w:rPr>
        <w:t>th</w:t>
      </w:r>
      <w:r w:rsidRPr="00700176">
        <w:rPr>
          <w:sz w:val="26"/>
          <w:szCs w:val="26"/>
        </w:rPr>
        <w:t xml:space="preserve"> Anniversary of Marriage</w:t>
      </w:r>
      <w:r w:rsidRPr="00700176">
        <w:rPr>
          <w:sz w:val="26"/>
          <w:szCs w:val="26"/>
        </w:rPr>
        <w:tab/>
      </w:r>
      <w:r w:rsidRPr="00700176">
        <w:rPr>
          <w:sz w:val="26"/>
          <w:szCs w:val="26"/>
        </w:rPr>
        <w:tab/>
        <w:t>$1,000,000.00</w:t>
      </w:r>
    </w:p>
    <w:p w14:paraId="1ACD7A3C" w14:textId="54516941" w:rsidR="008C7D2B" w:rsidRPr="00700176" w:rsidRDefault="008C7D2B" w:rsidP="008C7D2B">
      <w:pPr>
        <w:autoSpaceDE w:val="0"/>
        <w:autoSpaceDN w:val="0"/>
        <w:adjustRightInd w:val="0"/>
        <w:spacing w:after="240"/>
        <w:jc w:val="both"/>
        <w:rPr>
          <w:sz w:val="26"/>
          <w:szCs w:val="26"/>
        </w:rPr>
      </w:pPr>
      <w:r w:rsidRPr="00700176">
        <w:rPr>
          <w:sz w:val="26"/>
          <w:szCs w:val="26"/>
        </w:rPr>
        <w:t>After 7</w:t>
      </w:r>
      <w:r w:rsidRPr="00700176">
        <w:rPr>
          <w:sz w:val="26"/>
          <w:szCs w:val="26"/>
          <w:vertAlign w:val="superscript"/>
        </w:rPr>
        <w:t>th</w:t>
      </w:r>
      <w:r w:rsidRPr="00700176">
        <w:rPr>
          <w:sz w:val="26"/>
          <w:szCs w:val="26"/>
        </w:rPr>
        <w:t>, but before 15</w:t>
      </w:r>
      <w:r w:rsidRPr="00700176">
        <w:rPr>
          <w:sz w:val="26"/>
          <w:szCs w:val="26"/>
          <w:vertAlign w:val="superscript"/>
        </w:rPr>
        <w:t>th</w:t>
      </w:r>
      <w:r w:rsidRPr="00700176">
        <w:rPr>
          <w:sz w:val="26"/>
          <w:szCs w:val="26"/>
        </w:rPr>
        <w:t xml:space="preserve"> Anniversary of Marriage</w:t>
      </w:r>
      <w:r w:rsidRPr="00700176">
        <w:rPr>
          <w:sz w:val="26"/>
          <w:szCs w:val="26"/>
        </w:rPr>
        <w:tab/>
      </w:r>
      <w:r w:rsidRPr="00700176">
        <w:rPr>
          <w:sz w:val="26"/>
          <w:szCs w:val="26"/>
        </w:rPr>
        <w:tab/>
        <w:t>$3,000,000.00</w:t>
      </w:r>
    </w:p>
    <w:p w14:paraId="1780146A" w14:textId="0E1EE8B5" w:rsidR="008C7D2B" w:rsidRDefault="008C7D2B" w:rsidP="008C7D2B">
      <w:pPr>
        <w:autoSpaceDE w:val="0"/>
        <w:autoSpaceDN w:val="0"/>
        <w:adjustRightInd w:val="0"/>
        <w:spacing w:after="240"/>
        <w:jc w:val="both"/>
        <w:rPr>
          <w:sz w:val="26"/>
          <w:szCs w:val="26"/>
        </w:rPr>
      </w:pPr>
      <w:r w:rsidRPr="00700176">
        <w:rPr>
          <w:sz w:val="26"/>
          <w:szCs w:val="26"/>
        </w:rPr>
        <w:t>After 15</w:t>
      </w:r>
      <w:r w:rsidRPr="00700176">
        <w:rPr>
          <w:sz w:val="26"/>
          <w:szCs w:val="26"/>
          <w:vertAlign w:val="superscript"/>
        </w:rPr>
        <w:t>th</w:t>
      </w:r>
      <w:r w:rsidRPr="00700176">
        <w:rPr>
          <w:sz w:val="26"/>
          <w:szCs w:val="26"/>
        </w:rPr>
        <w:t xml:space="preserve"> Anniversary of Marriage</w:t>
      </w:r>
      <w:r w:rsidRPr="00700176">
        <w:rPr>
          <w:sz w:val="26"/>
          <w:szCs w:val="26"/>
        </w:rPr>
        <w:tab/>
      </w:r>
      <w:r w:rsidRPr="00700176">
        <w:rPr>
          <w:sz w:val="26"/>
          <w:szCs w:val="26"/>
        </w:rPr>
        <w:tab/>
      </w:r>
      <w:r w:rsidRPr="00700176">
        <w:rPr>
          <w:sz w:val="26"/>
          <w:szCs w:val="26"/>
        </w:rPr>
        <w:tab/>
      </w:r>
      <w:r w:rsidRPr="00700176">
        <w:rPr>
          <w:sz w:val="26"/>
          <w:szCs w:val="26"/>
        </w:rPr>
        <w:tab/>
        <w:t>$</w:t>
      </w:r>
      <w:r w:rsidR="00A701BC" w:rsidRPr="00700176">
        <w:rPr>
          <w:sz w:val="26"/>
          <w:szCs w:val="26"/>
        </w:rPr>
        <w:t>5,000,000.00</w:t>
      </w:r>
    </w:p>
    <w:p w14:paraId="20EABE32" w14:textId="77777777" w:rsidR="001D2B82" w:rsidRPr="000842D7" w:rsidRDefault="001D2B82" w:rsidP="00486FFB">
      <w:pPr>
        <w:pStyle w:val="Heading2"/>
        <w:rPr>
          <w:sz w:val="26"/>
          <w:szCs w:val="26"/>
        </w:rPr>
      </w:pPr>
      <w:bookmarkStart w:id="268" w:name="_Toc477849439"/>
      <w:r w:rsidRPr="000842D7">
        <w:rPr>
          <w:sz w:val="26"/>
          <w:szCs w:val="26"/>
        </w:rPr>
        <w:t>Attorney’s Fees and Costs</w:t>
      </w:r>
      <w:bookmarkEnd w:id="268"/>
    </w:p>
    <w:p w14:paraId="688F38E9" w14:textId="77777777" w:rsidR="001D2B82" w:rsidRPr="000842D7" w:rsidRDefault="001D2B82" w:rsidP="001D2B82">
      <w:pPr>
        <w:autoSpaceDE w:val="0"/>
        <w:autoSpaceDN w:val="0"/>
        <w:adjustRightInd w:val="0"/>
        <w:spacing w:after="240"/>
        <w:ind w:right="180" w:firstLine="720"/>
        <w:jc w:val="both"/>
        <w:rPr>
          <w:sz w:val="26"/>
          <w:szCs w:val="26"/>
        </w:rPr>
      </w:pPr>
      <w:r w:rsidRPr="000842D7">
        <w:rPr>
          <w:sz w:val="26"/>
          <w:szCs w:val="26"/>
        </w:rPr>
        <w:t>The Parties agree that each Party will be responsible for his or her own attorney fees and costs in a suit to dissolve the Marriage.</w:t>
      </w:r>
    </w:p>
    <w:p w14:paraId="59873E0D" w14:textId="77777777" w:rsidR="001D2B82" w:rsidRPr="000842D7" w:rsidRDefault="001D2B82" w:rsidP="00486FFB">
      <w:pPr>
        <w:pStyle w:val="Heading2"/>
        <w:rPr>
          <w:sz w:val="26"/>
          <w:szCs w:val="26"/>
        </w:rPr>
      </w:pPr>
      <w:bookmarkStart w:id="269" w:name="_Toc477849440"/>
      <w:r w:rsidRPr="000842D7">
        <w:rPr>
          <w:sz w:val="26"/>
          <w:szCs w:val="26"/>
        </w:rPr>
        <w:t>Waiver and Indemnity</w:t>
      </w:r>
      <w:bookmarkEnd w:id="269"/>
    </w:p>
    <w:p w14:paraId="346458C8" w14:textId="77777777" w:rsidR="001D2B82" w:rsidRPr="000842D7" w:rsidRDefault="001D2B82" w:rsidP="00505503">
      <w:pPr>
        <w:pStyle w:val="Paragraph"/>
        <w:rPr>
          <w:sz w:val="26"/>
          <w:szCs w:val="26"/>
        </w:rPr>
      </w:pPr>
      <w:r w:rsidRPr="000842D7">
        <w:rPr>
          <w:sz w:val="26"/>
          <w:szCs w:val="26"/>
        </w:rPr>
        <w:t xml:space="preserve"> Each Party waives, relinquishes, and disclaims any rights that he or she may have to seek a division of property other than in accordance with this Article, and further agrees to indemnify the other Party for the value of any assets or property interests that may be awarded by a court in excess of the value that would result if division were made in accordance with this Article.</w:t>
      </w:r>
    </w:p>
    <w:p w14:paraId="08AEC541" w14:textId="59B88238" w:rsidR="001D2B82" w:rsidRPr="000842D7" w:rsidRDefault="001D2B82" w:rsidP="00A212B8">
      <w:pPr>
        <w:pStyle w:val="ArticleNo"/>
        <w:tabs>
          <w:tab w:val="clear" w:pos="720"/>
        </w:tabs>
        <w:outlineLvl w:val="0"/>
        <w:rPr>
          <w:sz w:val="26"/>
          <w:szCs w:val="26"/>
        </w:rPr>
      </w:pPr>
      <w:bookmarkStart w:id="270" w:name="_Toc415078081"/>
      <w:bookmarkStart w:id="271" w:name="_Toc415078306"/>
      <w:bookmarkStart w:id="272" w:name="_Toc424050149"/>
      <w:bookmarkStart w:id="273" w:name="_Toc453065134"/>
      <w:bookmarkStart w:id="274" w:name="_Toc477849441"/>
      <w:bookmarkEnd w:id="265"/>
      <w:bookmarkEnd w:id="266"/>
      <w:bookmarkEnd w:id="270"/>
      <w:bookmarkEnd w:id="271"/>
      <w:bookmarkEnd w:id="272"/>
      <w:bookmarkEnd w:id="273"/>
      <w:r w:rsidRPr="000842D7">
        <w:rPr>
          <w:sz w:val="26"/>
          <w:szCs w:val="26"/>
        </w:rPr>
        <w:t xml:space="preserve">Article </w:t>
      </w:r>
      <w:r w:rsidR="00726A84">
        <w:rPr>
          <w:sz w:val="26"/>
          <w:szCs w:val="26"/>
        </w:rPr>
        <w:t>8</w:t>
      </w:r>
      <w:r w:rsidRPr="000842D7">
        <w:rPr>
          <w:sz w:val="26"/>
          <w:szCs w:val="26"/>
        </w:rPr>
        <w:t xml:space="preserve"> </w:t>
      </w:r>
      <w:r w:rsidRPr="000842D7">
        <w:rPr>
          <w:sz w:val="26"/>
          <w:szCs w:val="26"/>
        </w:rPr>
        <w:br/>
        <w:t>Dissolution of Marriage by Death</w:t>
      </w:r>
      <w:bookmarkEnd w:id="274"/>
    </w:p>
    <w:p w14:paraId="33D204DD" w14:textId="78DD31A8" w:rsidR="001D2B82" w:rsidRPr="000842D7" w:rsidRDefault="00726A84" w:rsidP="00D93FAE">
      <w:pPr>
        <w:pStyle w:val="Heading2"/>
        <w:numPr>
          <w:ilvl w:val="0"/>
          <w:numId w:val="0"/>
        </w:numPr>
        <w:ind w:left="720"/>
        <w:rPr>
          <w:sz w:val="26"/>
          <w:szCs w:val="26"/>
        </w:rPr>
      </w:pPr>
      <w:bookmarkStart w:id="275" w:name="_Toc477849442"/>
      <w:r>
        <w:rPr>
          <w:sz w:val="26"/>
          <w:szCs w:val="26"/>
        </w:rPr>
        <w:t>8.</w:t>
      </w:r>
      <w:r w:rsidR="001D2B82" w:rsidRPr="000842D7">
        <w:rPr>
          <w:sz w:val="26"/>
          <w:szCs w:val="26"/>
        </w:rPr>
        <w:t>1</w:t>
      </w:r>
      <w:r w:rsidR="001D2B82" w:rsidRPr="000842D7">
        <w:rPr>
          <w:sz w:val="26"/>
          <w:szCs w:val="26"/>
        </w:rPr>
        <w:tab/>
        <w:t>Rights upon Death</w:t>
      </w:r>
      <w:bookmarkEnd w:id="275"/>
    </w:p>
    <w:p w14:paraId="1B11593F" w14:textId="36CB6522" w:rsidR="001D2B82" w:rsidRPr="000842D7" w:rsidRDefault="001D2B82" w:rsidP="001D2B82">
      <w:pPr>
        <w:autoSpaceDE w:val="0"/>
        <w:autoSpaceDN w:val="0"/>
        <w:adjustRightInd w:val="0"/>
        <w:spacing w:after="240"/>
        <w:ind w:right="180" w:firstLine="720"/>
        <w:jc w:val="both"/>
        <w:rPr>
          <w:sz w:val="26"/>
          <w:szCs w:val="26"/>
        </w:rPr>
      </w:pPr>
      <w:bookmarkStart w:id="276" w:name="_Hlk1229434"/>
      <w:r w:rsidRPr="000842D7">
        <w:rPr>
          <w:sz w:val="26"/>
          <w:szCs w:val="26"/>
        </w:rPr>
        <w:t>If a Party dies (“Decedent Party”) leaving the other Party (“Surviving Party”) as the Decedent Party’s surviving spouse, except for the Surviving Party’s fifty percent (50%) interest in any community property found to exist</w:t>
      </w:r>
      <w:bookmarkEnd w:id="276"/>
      <w:r w:rsidR="00F42E2E" w:rsidRPr="000842D7">
        <w:rPr>
          <w:sz w:val="26"/>
          <w:szCs w:val="26"/>
        </w:rPr>
        <w:t xml:space="preserve"> </w:t>
      </w:r>
      <w:r w:rsidRPr="000842D7">
        <w:rPr>
          <w:sz w:val="26"/>
          <w:szCs w:val="26"/>
        </w:rPr>
        <w:t>and in accordance with the Agreement, any property in which the Surviving Party is specifically named as the beneficiary, and any property the Surviving Party owns with the Decedent Party as tenants in common or with rights of survivorship, the Surviving Party waives and relinquishes all rights he or she could assert as the Decedent Party’s heir at law, survivor, or otherwise, including but not limited to the following:</w:t>
      </w:r>
    </w:p>
    <w:p w14:paraId="039979E4" w14:textId="77777777" w:rsidR="001D2B82" w:rsidRPr="000842D7" w:rsidRDefault="001D2B82" w:rsidP="001D2B82">
      <w:pPr>
        <w:autoSpaceDE w:val="0"/>
        <w:autoSpaceDN w:val="0"/>
        <w:adjustRightInd w:val="0"/>
        <w:spacing w:after="240"/>
        <w:ind w:left="1480" w:hanging="760"/>
        <w:jc w:val="both"/>
        <w:rPr>
          <w:sz w:val="26"/>
          <w:szCs w:val="26"/>
        </w:rPr>
      </w:pPr>
      <w:r w:rsidRPr="000842D7">
        <w:rPr>
          <w:b/>
          <w:sz w:val="26"/>
          <w:szCs w:val="26"/>
        </w:rPr>
        <w:t>1.</w:t>
      </w:r>
      <w:r w:rsidRPr="000842D7">
        <w:rPr>
          <w:sz w:val="26"/>
          <w:szCs w:val="26"/>
        </w:rPr>
        <w:tab/>
        <w:t>any right in the Decedent Party’s separate property;</w:t>
      </w:r>
    </w:p>
    <w:p w14:paraId="31E5D58E" w14:textId="77777777" w:rsidR="001D2B82" w:rsidRPr="000842D7" w:rsidRDefault="001D2B82" w:rsidP="001D2B82">
      <w:pPr>
        <w:autoSpaceDE w:val="0"/>
        <w:autoSpaceDN w:val="0"/>
        <w:adjustRightInd w:val="0"/>
        <w:spacing w:after="240"/>
        <w:ind w:left="1480" w:hanging="760"/>
        <w:jc w:val="both"/>
        <w:rPr>
          <w:sz w:val="26"/>
          <w:szCs w:val="26"/>
        </w:rPr>
      </w:pPr>
      <w:r w:rsidRPr="000842D7">
        <w:rPr>
          <w:b/>
          <w:sz w:val="26"/>
          <w:szCs w:val="26"/>
        </w:rPr>
        <w:t>2.</w:t>
      </w:r>
      <w:r w:rsidRPr="000842D7">
        <w:rPr>
          <w:sz w:val="26"/>
          <w:szCs w:val="26"/>
        </w:rPr>
        <w:tab/>
        <w:t>any right to act as executor or administrator of the Decedent Party’s estate unless the Decedent Party appoints the Surviving Party as the executor under the Decedent Party’s will;</w:t>
      </w:r>
    </w:p>
    <w:p w14:paraId="593E6520" w14:textId="77777777" w:rsidR="001D2B82" w:rsidRPr="000842D7" w:rsidRDefault="001D2B82" w:rsidP="001D2B82">
      <w:pPr>
        <w:autoSpaceDE w:val="0"/>
        <w:autoSpaceDN w:val="0"/>
        <w:adjustRightInd w:val="0"/>
        <w:spacing w:after="240"/>
        <w:ind w:left="1480" w:hanging="760"/>
        <w:jc w:val="both"/>
        <w:rPr>
          <w:sz w:val="26"/>
          <w:szCs w:val="26"/>
        </w:rPr>
      </w:pPr>
      <w:r w:rsidRPr="000842D7">
        <w:rPr>
          <w:b/>
          <w:sz w:val="26"/>
          <w:szCs w:val="26"/>
        </w:rPr>
        <w:t>3.</w:t>
      </w:r>
      <w:r w:rsidRPr="000842D7">
        <w:rPr>
          <w:sz w:val="26"/>
          <w:szCs w:val="26"/>
        </w:rPr>
        <w:tab/>
        <w:t>any rights of intestate succession, including but not limited to the right to receive a distributive share of the Decedent Party’s property upon intestacy;</w:t>
      </w:r>
    </w:p>
    <w:p w14:paraId="49BA73D6" w14:textId="77777777" w:rsidR="001D2B82" w:rsidRPr="000842D7" w:rsidRDefault="001D2B82" w:rsidP="001D2B82">
      <w:pPr>
        <w:autoSpaceDE w:val="0"/>
        <w:autoSpaceDN w:val="0"/>
        <w:adjustRightInd w:val="0"/>
        <w:spacing w:after="240"/>
        <w:ind w:left="1480" w:hanging="760"/>
        <w:jc w:val="both"/>
        <w:rPr>
          <w:sz w:val="26"/>
          <w:szCs w:val="26"/>
        </w:rPr>
      </w:pPr>
      <w:r w:rsidRPr="000842D7">
        <w:rPr>
          <w:b/>
          <w:sz w:val="26"/>
          <w:szCs w:val="26"/>
        </w:rPr>
        <w:t>4.</w:t>
      </w:r>
      <w:r w:rsidRPr="000842D7">
        <w:rPr>
          <w:sz w:val="26"/>
          <w:szCs w:val="26"/>
        </w:rPr>
        <w:tab/>
        <w:t>any right to take an elective share;</w:t>
      </w:r>
    </w:p>
    <w:p w14:paraId="10FAB236" w14:textId="77777777" w:rsidR="001D2B82" w:rsidRPr="000842D7" w:rsidRDefault="001D2B82" w:rsidP="001D2B82">
      <w:pPr>
        <w:autoSpaceDE w:val="0"/>
        <w:autoSpaceDN w:val="0"/>
        <w:adjustRightInd w:val="0"/>
        <w:spacing w:after="240"/>
        <w:ind w:left="1480" w:hanging="760"/>
        <w:jc w:val="both"/>
        <w:rPr>
          <w:sz w:val="26"/>
          <w:szCs w:val="26"/>
        </w:rPr>
      </w:pPr>
      <w:r w:rsidRPr="000842D7">
        <w:rPr>
          <w:b/>
          <w:sz w:val="26"/>
          <w:szCs w:val="26"/>
        </w:rPr>
        <w:t>5.</w:t>
      </w:r>
      <w:r w:rsidRPr="000842D7">
        <w:rPr>
          <w:sz w:val="26"/>
          <w:szCs w:val="26"/>
        </w:rPr>
        <w:tab/>
        <w:t>any right to a family allowance; and</w:t>
      </w:r>
    </w:p>
    <w:p w14:paraId="7C937072" w14:textId="77777777" w:rsidR="001D2B82" w:rsidRPr="000842D7" w:rsidRDefault="001D2B82" w:rsidP="001D2B82">
      <w:pPr>
        <w:autoSpaceDE w:val="0"/>
        <w:autoSpaceDN w:val="0"/>
        <w:adjustRightInd w:val="0"/>
        <w:spacing w:after="240"/>
        <w:ind w:left="1480" w:hanging="760"/>
        <w:jc w:val="both"/>
        <w:rPr>
          <w:sz w:val="26"/>
          <w:szCs w:val="26"/>
        </w:rPr>
      </w:pPr>
      <w:r w:rsidRPr="000842D7">
        <w:rPr>
          <w:b/>
          <w:sz w:val="26"/>
          <w:szCs w:val="26"/>
        </w:rPr>
        <w:t>6.</w:t>
      </w:r>
      <w:r w:rsidRPr="000842D7">
        <w:rPr>
          <w:sz w:val="26"/>
          <w:szCs w:val="26"/>
        </w:rPr>
        <w:tab/>
        <w:t>any right to receive exempt property or any allowance in lieu of exempt property.</w:t>
      </w:r>
    </w:p>
    <w:p w14:paraId="2168C807" w14:textId="7C702252" w:rsidR="001D2B82" w:rsidRPr="000842D7" w:rsidRDefault="002C4572" w:rsidP="00D93FAE">
      <w:pPr>
        <w:pStyle w:val="Heading2"/>
        <w:numPr>
          <w:ilvl w:val="0"/>
          <w:numId w:val="0"/>
        </w:numPr>
        <w:ind w:left="720"/>
        <w:rPr>
          <w:sz w:val="26"/>
          <w:szCs w:val="26"/>
        </w:rPr>
      </w:pPr>
      <w:bookmarkStart w:id="277" w:name="_Toc477849445"/>
      <w:r>
        <w:rPr>
          <w:sz w:val="26"/>
          <w:szCs w:val="26"/>
        </w:rPr>
        <w:t>8</w:t>
      </w:r>
      <w:r w:rsidR="001D2B82" w:rsidRPr="000842D7">
        <w:rPr>
          <w:sz w:val="26"/>
          <w:szCs w:val="26"/>
        </w:rPr>
        <w:t>.</w:t>
      </w:r>
      <w:r w:rsidR="00C61739">
        <w:rPr>
          <w:sz w:val="26"/>
          <w:szCs w:val="26"/>
        </w:rPr>
        <w:t>2</w:t>
      </w:r>
      <w:r w:rsidR="001D2B82" w:rsidRPr="000842D7">
        <w:rPr>
          <w:sz w:val="26"/>
          <w:szCs w:val="26"/>
        </w:rPr>
        <w:tab/>
      </w:r>
      <w:r w:rsidR="00F42E2E" w:rsidRPr="000842D7">
        <w:rPr>
          <w:sz w:val="26"/>
          <w:szCs w:val="26"/>
        </w:rPr>
        <w:t xml:space="preserve">Acceptance of </w:t>
      </w:r>
      <w:r w:rsidR="00144455" w:rsidRPr="000842D7">
        <w:rPr>
          <w:sz w:val="26"/>
          <w:szCs w:val="26"/>
        </w:rPr>
        <w:t>Each Party’s Last Will and Testament</w:t>
      </w:r>
      <w:bookmarkEnd w:id="277"/>
    </w:p>
    <w:p w14:paraId="47CEA289" w14:textId="5C022C3E" w:rsidR="00E578DD" w:rsidRPr="000842D7" w:rsidRDefault="00361DAA" w:rsidP="00E578DD">
      <w:pPr>
        <w:pStyle w:val="Para"/>
        <w:jc w:val="both"/>
        <w:rPr>
          <w:sz w:val="26"/>
          <w:szCs w:val="26"/>
        </w:rPr>
      </w:pPr>
      <w:r>
        <w:rPr>
          <w:sz w:val="26"/>
          <w:szCs w:val="26"/>
        </w:rPr>
        <w:t>MARK</w:t>
      </w:r>
      <w:r w:rsidR="00E578DD" w:rsidRPr="000842D7">
        <w:rPr>
          <w:sz w:val="26"/>
          <w:szCs w:val="26"/>
        </w:rPr>
        <w:t xml:space="preserve"> agrees to accept the provisions of any last will and testament and codicils that may be in effect at the time of </w:t>
      </w:r>
      <w:r>
        <w:rPr>
          <w:sz w:val="26"/>
          <w:szCs w:val="26"/>
        </w:rPr>
        <w:t>ALLISON</w:t>
      </w:r>
      <w:r w:rsidR="00E578DD" w:rsidRPr="000842D7">
        <w:rPr>
          <w:sz w:val="26"/>
          <w:szCs w:val="26"/>
        </w:rPr>
        <w:t xml:space="preserve">’s death in full discharge, settlement, and satisfaction of </w:t>
      </w:r>
      <w:proofErr w:type="gramStart"/>
      <w:r w:rsidR="00E578DD" w:rsidRPr="000842D7">
        <w:rPr>
          <w:sz w:val="26"/>
          <w:szCs w:val="26"/>
        </w:rPr>
        <w:t>any and all</w:t>
      </w:r>
      <w:proofErr w:type="gramEnd"/>
      <w:r w:rsidR="00E578DD" w:rsidRPr="000842D7">
        <w:rPr>
          <w:sz w:val="26"/>
          <w:szCs w:val="26"/>
        </w:rPr>
        <w:t xml:space="preserve"> right, title, and interest that he, as </w:t>
      </w:r>
      <w:r>
        <w:rPr>
          <w:sz w:val="26"/>
          <w:szCs w:val="26"/>
        </w:rPr>
        <w:t>ALLISON</w:t>
      </w:r>
      <w:r w:rsidR="00E578DD" w:rsidRPr="000842D7">
        <w:rPr>
          <w:sz w:val="26"/>
          <w:szCs w:val="26"/>
        </w:rPr>
        <w:t>’s spouse, might otherwise acquire in h</w:t>
      </w:r>
      <w:r w:rsidR="00FE11FE" w:rsidRPr="000842D7">
        <w:rPr>
          <w:sz w:val="26"/>
          <w:szCs w:val="26"/>
        </w:rPr>
        <w:t>er</w:t>
      </w:r>
      <w:r w:rsidR="00E578DD" w:rsidRPr="000842D7">
        <w:rPr>
          <w:sz w:val="26"/>
          <w:szCs w:val="26"/>
        </w:rPr>
        <w:t xml:space="preserve"> estate and property.</w:t>
      </w:r>
    </w:p>
    <w:p w14:paraId="5D3E346B" w14:textId="77777777" w:rsidR="00E578DD" w:rsidRPr="000842D7" w:rsidRDefault="00E578DD" w:rsidP="00E578DD">
      <w:pPr>
        <w:pStyle w:val="UserInstructioncenterhidden"/>
        <w:jc w:val="both"/>
        <w:rPr>
          <w:rFonts w:ascii="Times New Roman" w:hAnsi="Times New Roman" w:cs="Times New Roman"/>
          <w:sz w:val="26"/>
          <w:szCs w:val="26"/>
        </w:rPr>
      </w:pPr>
      <w:r w:rsidRPr="000842D7">
        <w:rPr>
          <w:rFonts w:ascii="Times New Roman" w:hAnsi="Times New Roman" w:cs="Times New Roman"/>
          <w:sz w:val="26"/>
          <w:szCs w:val="26"/>
        </w:rPr>
        <w:t>Include the following if applicable.</w:t>
      </w:r>
    </w:p>
    <w:p w14:paraId="366DC4C3" w14:textId="6A60426B" w:rsidR="00E578DD" w:rsidRPr="000842D7" w:rsidRDefault="00E578DD" w:rsidP="00E578DD">
      <w:pPr>
        <w:pStyle w:val="Para"/>
        <w:jc w:val="both"/>
        <w:rPr>
          <w:sz w:val="26"/>
          <w:szCs w:val="26"/>
        </w:rPr>
      </w:pPr>
      <w:r w:rsidRPr="000842D7">
        <w:rPr>
          <w:sz w:val="26"/>
          <w:szCs w:val="26"/>
        </w:rPr>
        <w:t xml:space="preserve">Unless designated as a named beneficiary under a written instrument, </w:t>
      </w:r>
      <w:r w:rsidR="00361DAA">
        <w:rPr>
          <w:sz w:val="26"/>
          <w:szCs w:val="26"/>
        </w:rPr>
        <w:t>MARK</w:t>
      </w:r>
      <w:r w:rsidRPr="000842D7">
        <w:rPr>
          <w:sz w:val="26"/>
          <w:szCs w:val="26"/>
        </w:rPr>
        <w:t xml:space="preserve"> waives and releases to </w:t>
      </w:r>
      <w:r w:rsidR="00361DAA">
        <w:rPr>
          <w:sz w:val="26"/>
          <w:szCs w:val="26"/>
        </w:rPr>
        <w:t>ALLISON</w:t>
      </w:r>
      <w:r w:rsidRPr="000842D7">
        <w:rPr>
          <w:sz w:val="26"/>
          <w:szCs w:val="26"/>
        </w:rPr>
        <w:t>, h</w:t>
      </w:r>
      <w:r w:rsidR="00447E1D" w:rsidRPr="000842D7">
        <w:rPr>
          <w:sz w:val="26"/>
          <w:szCs w:val="26"/>
        </w:rPr>
        <w:t>er</w:t>
      </w:r>
      <w:r w:rsidRPr="000842D7">
        <w:rPr>
          <w:sz w:val="26"/>
          <w:szCs w:val="26"/>
        </w:rPr>
        <w:t xml:space="preserve"> executors, administrators, or assigns, any and al</w:t>
      </w:r>
      <w:r w:rsidR="00447E1D" w:rsidRPr="000842D7">
        <w:rPr>
          <w:sz w:val="26"/>
          <w:szCs w:val="26"/>
        </w:rPr>
        <w:t>l rights of election given to him</w:t>
      </w:r>
      <w:r w:rsidRPr="000842D7">
        <w:rPr>
          <w:sz w:val="26"/>
          <w:szCs w:val="26"/>
        </w:rPr>
        <w:t xml:space="preserve"> as the spouse of </w:t>
      </w:r>
      <w:r w:rsidR="00361DAA">
        <w:rPr>
          <w:sz w:val="26"/>
          <w:szCs w:val="26"/>
        </w:rPr>
        <w:t>ALLISON</w:t>
      </w:r>
      <w:r w:rsidR="00447E1D" w:rsidRPr="000842D7">
        <w:rPr>
          <w:sz w:val="26"/>
          <w:szCs w:val="26"/>
        </w:rPr>
        <w:t xml:space="preserve">, </w:t>
      </w:r>
      <w:r w:rsidRPr="000842D7">
        <w:rPr>
          <w:sz w:val="26"/>
          <w:szCs w:val="26"/>
        </w:rPr>
        <w:t>or through him to his heirs, to take against h</w:t>
      </w:r>
      <w:r w:rsidR="00FE11FE" w:rsidRPr="000842D7">
        <w:rPr>
          <w:sz w:val="26"/>
          <w:szCs w:val="26"/>
        </w:rPr>
        <w:t>er</w:t>
      </w:r>
      <w:r w:rsidRPr="000842D7">
        <w:rPr>
          <w:sz w:val="26"/>
          <w:szCs w:val="26"/>
        </w:rPr>
        <w:t xml:space="preserve"> last will and testament under any statutes, now or hereafter in force, in Texas or any other state or foreign nation in which </w:t>
      </w:r>
      <w:r w:rsidR="00361DAA">
        <w:rPr>
          <w:sz w:val="26"/>
          <w:szCs w:val="26"/>
        </w:rPr>
        <w:t>ALLISON</w:t>
      </w:r>
      <w:r w:rsidRPr="000842D7">
        <w:rPr>
          <w:sz w:val="26"/>
          <w:szCs w:val="26"/>
        </w:rPr>
        <w:t xml:space="preserve"> may have property at the time of h</w:t>
      </w:r>
      <w:r w:rsidR="00FE11FE" w:rsidRPr="000842D7">
        <w:rPr>
          <w:sz w:val="26"/>
          <w:szCs w:val="26"/>
        </w:rPr>
        <w:t>er</w:t>
      </w:r>
      <w:r w:rsidRPr="000842D7">
        <w:rPr>
          <w:sz w:val="26"/>
          <w:szCs w:val="26"/>
        </w:rPr>
        <w:t xml:space="preserve"> death.</w:t>
      </w:r>
    </w:p>
    <w:p w14:paraId="2C224927" w14:textId="77777777" w:rsidR="00E578DD" w:rsidRPr="000842D7" w:rsidRDefault="00E578DD" w:rsidP="00E578DD">
      <w:pPr>
        <w:pStyle w:val="UserInstructioncenterhidden"/>
        <w:jc w:val="both"/>
        <w:rPr>
          <w:rFonts w:ascii="Times New Roman" w:hAnsi="Times New Roman" w:cs="Times New Roman"/>
          <w:sz w:val="26"/>
          <w:szCs w:val="26"/>
        </w:rPr>
      </w:pPr>
      <w:r w:rsidRPr="000842D7">
        <w:rPr>
          <w:rFonts w:ascii="Times New Roman" w:hAnsi="Times New Roman" w:cs="Times New Roman"/>
          <w:sz w:val="26"/>
          <w:szCs w:val="26"/>
        </w:rPr>
        <w:t>Continue with the following.</w:t>
      </w:r>
    </w:p>
    <w:p w14:paraId="3A5D2E9E" w14:textId="6FD3B3D0" w:rsidR="00E578DD" w:rsidRPr="000842D7" w:rsidRDefault="00E578DD" w:rsidP="00FE11FE">
      <w:pPr>
        <w:pStyle w:val="Para"/>
        <w:jc w:val="both"/>
        <w:rPr>
          <w:sz w:val="26"/>
          <w:szCs w:val="26"/>
        </w:rPr>
      </w:pPr>
      <w:r w:rsidRPr="000842D7">
        <w:rPr>
          <w:sz w:val="26"/>
          <w:szCs w:val="26"/>
        </w:rPr>
        <w:t xml:space="preserve">If the marriage of the parties is dissolved by the death of </w:t>
      </w:r>
      <w:r w:rsidR="00361DAA">
        <w:rPr>
          <w:sz w:val="26"/>
          <w:szCs w:val="26"/>
        </w:rPr>
        <w:t>ALLISON</w:t>
      </w:r>
      <w:r w:rsidRPr="000842D7">
        <w:rPr>
          <w:sz w:val="26"/>
          <w:szCs w:val="26"/>
        </w:rPr>
        <w:t xml:space="preserve">, </w:t>
      </w:r>
      <w:r w:rsidR="00361DAA">
        <w:rPr>
          <w:sz w:val="26"/>
          <w:szCs w:val="26"/>
        </w:rPr>
        <w:t>MARK</w:t>
      </w:r>
      <w:r w:rsidRPr="000842D7">
        <w:rPr>
          <w:sz w:val="26"/>
          <w:szCs w:val="26"/>
        </w:rPr>
        <w:t xml:space="preserve"> agrees and hereby binds </w:t>
      </w:r>
      <w:r w:rsidR="00FE11FE" w:rsidRPr="000842D7">
        <w:rPr>
          <w:sz w:val="26"/>
          <w:szCs w:val="26"/>
        </w:rPr>
        <w:t>his</w:t>
      </w:r>
      <w:r w:rsidRPr="000842D7">
        <w:rPr>
          <w:sz w:val="26"/>
          <w:szCs w:val="26"/>
        </w:rPr>
        <w:t xml:space="preserve"> personal representatives and heirs to agree to release and convey to </w:t>
      </w:r>
      <w:r w:rsidR="00361DAA">
        <w:rPr>
          <w:sz w:val="26"/>
          <w:szCs w:val="26"/>
        </w:rPr>
        <w:t>ALLISON</w:t>
      </w:r>
      <w:r w:rsidR="00FE11FE" w:rsidRPr="000842D7">
        <w:rPr>
          <w:sz w:val="26"/>
          <w:szCs w:val="26"/>
        </w:rPr>
        <w:t xml:space="preserve">’s estate any interest </w:t>
      </w:r>
      <w:r w:rsidRPr="000842D7">
        <w:rPr>
          <w:sz w:val="26"/>
          <w:szCs w:val="26"/>
        </w:rPr>
        <w:t xml:space="preserve">he may then have or claim to have in the separate property of </w:t>
      </w:r>
      <w:r w:rsidR="00361DAA">
        <w:rPr>
          <w:sz w:val="26"/>
          <w:szCs w:val="26"/>
        </w:rPr>
        <w:t>ALLISON</w:t>
      </w:r>
      <w:r w:rsidRPr="000842D7">
        <w:rPr>
          <w:sz w:val="26"/>
          <w:szCs w:val="26"/>
        </w:rPr>
        <w:t xml:space="preserve">, including any property described in this </w:t>
      </w:r>
      <w:r w:rsidR="00D661C8" w:rsidRPr="000842D7">
        <w:rPr>
          <w:sz w:val="26"/>
          <w:szCs w:val="26"/>
        </w:rPr>
        <w:t>Agreement</w:t>
      </w:r>
      <w:r w:rsidRPr="000842D7">
        <w:rPr>
          <w:sz w:val="26"/>
          <w:szCs w:val="26"/>
        </w:rPr>
        <w:t xml:space="preserve"> as being the separate property of </w:t>
      </w:r>
      <w:r w:rsidR="00361DAA">
        <w:rPr>
          <w:sz w:val="26"/>
          <w:szCs w:val="26"/>
        </w:rPr>
        <w:t>ALLISON</w:t>
      </w:r>
      <w:r w:rsidRPr="000842D7">
        <w:rPr>
          <w:sz w:val="26"/>
          <w:szCs w:val="26"/>
        </w:rPr>
        <w:t xml:space="preserve"> or as belonging to </w:t>
      </w:r>
      <w:r w:rsidR="00361DAA">
        <w:rPr>
          <w:sz w:val="26"/>
          <w:szCs w:val="26"/>
        </w:rPr>
        <w:t>ALLISON</w:t>
      </w:r>
      <w:r w:rsidRPr="000842D7">
        <w:rPr>
          <w:sz w:val="26"/>
          <w:szCs w:val="26"/>
        </w:rPr>
        <w:t xml:space="preserve">’s separate estate, other than any benefit conferred on </w:t>
      </w:r>
      <w:r w:rsidR="00361DAA">
        <w:rPr>
          <w:sz w:val="26"/>
          <w:szCs w:val="26"/>
        </w:rPr>
        <w:t>MARK</w:t>
      </w:r>
      <w:r w:rsidRPr="000842D7">
        <w:rPr>
          <w:sz w:val="26"/>
          <w:szCs w:val="26"/>
        </w:rPr>
        <w:t xml:space="preserve"> in this </w:t>
      </w:r>
      <w:r w:rsidR="00D661C8" w:rsidRPr="000842D7">
        <w:rPr>
          <w:sz w:val="26"/>
          <w:szCs w:val="26"/>
        </w:rPr>
        <w:t>Agreement</w:t>
      </w:r>
      <w:r w:rsidRPr="000842D7">
        <w:rPr>
          <w:sz w:val="26"/>
          <w:szCs w:val="26"/>
        </w:rPr>
        <w:t xml:space="preserve">. </w:t>
      </w:r>
      <w:r w:rsidR="00361DAA">
        <w:rPr>
          <w:sz w:val="26"/>
          <w:szCs w:val="26"/>
        </w:rPr>
        <w:t>MARK</w:t>
      </w:r>
      <w:r w:rsidRPr="000842D7">
        <w:rPr>
          <w:sz w:val="26"/>
          <w:szCs w:val="26"/>
        </w:rPr>
        <w:t xml:space="preserve"> agrees to execute on request all instruments of release or conveyance that are necessary to</w:t>
      </w:r>
      <w:r w:rsidR="00FE11FE" w:rsidRPr="000842D7">
        <w:rPr>
          <w:sz w:val="26"/>
          <w:szCs w:val="26"/>
        </w:rPr>
        <w:t xml:space="preserve"> give effect to this </w:t>
      </w:r>
      <w:r w:rsidR="00D661C8" w:rsidRPr="000842D7">
        <w:rPr>
          <w:sz w:val="26"/>
          <w:szCs w:val="26"/>
        </w:rPr>
        <w:t>Agreement</w:t>
      </w:r>
      <w:r w:rsidR="00FE11FE" w:rsidRPr="000842D7">
        <w:rPr>
          <w:sz w:val="26"/>
          <w:szCs w:val="26"/>
        </w:rPr>
        <w:t xml:space="preserve">.  </w:t>
      </w:r>
      <w:r w:rsidR="00361DAA">
        <w:rPr>
          <w:sz w:val="26"/>
          <w:szCs w:val="26"/>
        </w:rPr>
        <w:t>ALLISON</w:t>
      </w:r>
      <w:r w:rsidRPr="000842D7">
        <w:rPr>
          <w:sz w:val="26"/>
          <w:szCs w:val="26"/>
        </w:rPr>
        <w:t xml:space="preserve"> hereby binds </w:t>
      </w:r>
      <w:r w:rsidR="00FE11FE" w:rsidRPr="000842D7">
        <w:rPr>
          <w:sz w:val="26"/>
          <w:szCs w:val="26"/>
        </w:rPr>
        <w:t>her</w:t>
      </w:r>
      <w:r w:rsidRPr="000842D7">
        <w:rPr>
          <w:sz w:val="26"/>
          <w:szCs w:val="26"/>
        </w:rPr>
        <w:t xml:space="preserve"> personal representatives and heirs to release and convey to </w:t>
      </w:r>
      <w:r w:rsidR="00361DAA">
        <w:rPr>
          <w:sz w:val="26"/>
          <w:szCs w:val="26"/>
        </w:rPr>
        <w:t>MARK</w:t>
      </w:r>
      <w:r w:rsidRPr="000842D7">
        <w:rPr>
          <w:sz w:val="26"/>
          <w:szCs w:val="26"/>
        </w:rPr>
        <w:t xml:space="preserve"> </w:t>
      </w:r>
      <w:proofErr w:type="gramStart"/>
      <w:r w:rsidRPr="000842D7">
        <w:rPr>
          <w:sz w:val="26"/>
          <w:szCs w:val="26"/>
        </w:rPr>
        <w:t>all of</w:t>
      </w:r>
      <w:proofErr w:type="gramEnd"/>
      <w:r w:rsidRPr="000842D7">
        <w:rPr>
          <w:sz w:val="26"/>
          <w:szCs w:val="26"/>
        </w:rPr>
        <w:t xml:space="preserve"> the interest, if any, that </w:t>
      </w:r>
      <w:r w:rsidR="00361DAA">
        <w:rPr>
          <w:sz w:val="26"/>
          <w:szCs w:val="26"/>
        </w:rPr>
        <w:t>ALLISON</w:t>
      </w:r>
      <w:r w:rsidR="00FE11FE" w:rsidRPr="000842D7">
        <w:rPr>
          <w:sz w:val="26"/>
          <w:szCs w:val="26"/>
        </w:rPr>
        <w:t xml:space="preserve"> or her</w:t>
      </w:r>
      <w:r w:rsidRPr="000842D7">
        <w:rPr>
          <w:sz w:val="26"/>
          <w:szCs w:val="26"/>
        </w:rPr>
        <w:t xml:space="preserve"> estate may have in the then separate property of </w:t>
      </w:r>
      <w:r w:rsidR="00361DAA">
        <w:rPr>
          <w:sz w:val="26"/>
          <w:szCs w:val="26"/>
        </w:rPr>
        <w:t>MARK</w:t>
      </w:r>
      <w:r w:rsidRPr="000842D7">
        <w:rPr>
          <w:sz w:val="26"/>
          <w:szCs w:val="26"/>
        </w:rPr>
        <w:t xml:space="preserve"> and in all the property described in this </w:t>
      </w:r>
      <w:r w:rsidR="00D661C8" w:rsidRPr="000842D7">
        <w:rPr>
          <w:sz w:val="26"/>
          <w:szCs w:val="26"/>
        </w:rPr>
        <w:t>Agreement</w:t>
      </w:r>
      <w:r w:rsidRPr="000842D7">
        <w:rPr>
          <w:sz w:val="26"/>
          <w:szCs w:val="26"/>
        </w:rPr>
        <w:t xml:space="preserve"> as being the separate property of </w:t>
      </w:r>
      <w:r w:rsidR="00361DAA">
        <w:rPr>
          <w:sz w:val="26"/>
          <w:szCs w:val="26"/>
        </w:rPr>
        <w:t>MARK</w:t>
      </w:r>
      <w:r w:rsidRPr="000842D7">
        <w:rPr>
          <w:sz w:val="26"/>
          <w:szCs w:val="26"/>
        </w:rPr>
        <w:t xml:space="preserve"> or as belonging to </w:t>
      </w:r>
      <w:r w:rsidR="00361DAA">
        <w:rPr>
          <w:sz w:val="26"/>
          <w:szCs w:val="26"/>
        </w:rPr>
        <w:t>MARK</w:t>
      </w:r>
      <w:r w:rsidRPr="000842D7">
        <w:rPr>
          <w:sz w:val="26"/>
          <w:szCs w:val="26"/>
        </w:rPr>
        <w:t xml:space="preserve">’s separate estate unless otherwise provided for in this </w:t>
      </w:r>
      <w:r w:rsidR="00D661C8" w:rsidRPr="000842D7">
        <w:rPr>
          <w:sz w:val="26"/>
          <w:szCs w:val="26"/>
        </w:rPr>
        <w:t>Agreement</w:t>
      </w:r>
      <w:r w:rsidRPr="000842D7">
        <w:rPr>
          <w:sz w:val="26"/>
          <w:szCs w:val="26"/>
        </w:rPr>
        <w:t>.</w:t>
      </w:r>
    </w:p>
    <w:p w14:paraId="2AAB92B0" w14:textId="5E7D0708" w:rsidR="00E578DD" w:rsidRPr="000842D7" w:rsidRDefault="00361DAA" w:rsidP="00E578DD">
      <w:pPr>
        <w:pStyle w:val="Para"/>
        <w:jc w:val="both"/>
        <w:rPr>
          <w:sz w:val="26"/>
          <w:szCs w:val="26"/>
        </w:rPr>
      </w:pPr>
      <w:r>
        <w:rPr>
          <w:sz w:val="26"/>
          <w:szCs w:val="26"/>
        </w:rPr>
        <w:t>ALLISON</w:t>
      </w:r>
      <w:r w:rsidR="00E578DD" w:rsidRPr="000842D7">
        <w:rPr>
          <w:sz w:val="26"/>
          <w:szCs w:val="26"/>
        </w:rPr>
        <w:t xml:space="preserve"> agrees to accept the provisions of any last will and testament and codicils that may be in effect at the time of </w:t>
      </w:r>
      <w:r>
        <w:rPr>
          <w:sz w:val="26"/>
          <w:szCs w:val="26"/>
        </w:rPr>
        <w:t>MARK</w:t>
      </w:r>
      <w:r w:rsidR="00E578DD" w:rsidRPr="000842D7">
        <w:rPr>
          <w:sz w:val="26"/>
          <w:szCs w:val="26"/>
        </w:rPr>
        <w:t xml:space="preserve">’s death in full discharge, settlement, and satisfaction of </w:t>
      </w:r>
      <w:proofErr w:type="gramStart"/>
      <w:r w:rsidR="00E578DD" w:rsidRPr="000842D7">
        <w:rPr>
          <w:sz w:val="26"/>
          <w:szCs w:val="26"/>
        </w:rPr>
        <w:t>any and all</w:t>
      </w:r>
      <w:proofErr w:type="gramEnd"/>
      <w:r w:rsidR="00E578DD" w:rsidRPr="000842D7">
        <w:rPr>
          <w:sz w:val="26"/>
          <w:szCs w:val="26"/>
        </w:rPr>
        <w:t xml:space="preserve"> right, title, and interest that </w:t>
      </w:r>
      <w:r w:rsidR="00FE11FE" w:rsidRPr="000842D7">
        <w:rPr>
          <w:sz w:val="26"/>
          <w:szCs w:val="26"/>
        </w:rPr>
        <w:t>s</w:t>
      </w:r>
      <w:r w:rsidR="00E578DD" w:rsidRPr="000842D7">
        <w:rPr>
          <w:sz w:val="26"/>
          <w:szCs w:val="26"/>
        </w:rPr>
        <w:t xml:space="preserve">he, as </w:t>
      </w:r>
      <w:r>
        <w:rPr>
          <w:sz w:val="26"/>
          <w:szCs w:val="26"/>
        </w:rPr>
        <w:t>MARK</w:t>
      </w:r>
      <w:r w:rsidR="00E578DD" w:rsidRPr="000842D7">
        <w:rPr>
          <w:sz w:val="26"/>
          <w:szCs w:val="26"/>
        </w:rPr>
        <w:t>’s spouse, might otherwise ac</w:t>
      </w:r>
      <w:r w:rsidR="005A52E2" w:rsidRPr="000842D7">
        <w:rPr>
          <w:sz w:val="26"/>
          <w:szCs w:val="26"/>
        </w:rPr>
        <w:t>quire in h</w:t>
      </w:r>
      <w:r w:rsidR="00FE11FE" w:rsidRPr="000842D7">
        <w:rPr>
          <w:sz w:val="26"/>
          <w:szCs w:val="26"/>
        </w:rPr>
        <w:t>is</w:t>
      </w:r>
      <w:r w:rsidR="00E578DD" w:rsidRPr="000842D7">
        <w:rPr>
          <w:sz w:val="26"/>
          <w:szCs w:val="26"/>
        </w:rPr>
        <w:t xml:space="preserve"> estate and property.</w:t>
      </w:r>
    </w:p>
    <w:p w14:paraId="13273B9D" w14:textId="77777777" w:rsidR="00E578DD" w:rsidRPr="000842D7" w:rsidRDefault="00E578DD" w:rsidP="005A52E2">
      <w:pPr>
        <w:pStyle w:val="UserInstructioncenterhidden"/>
        <w:jc w:val="both"/>
        <w:rPr>
          <w:rFonts w:ascii="Times New Roman" w:hAnsi="Times New Roman" w:cs="Times New Roman"/>
          <w:sz w:val="26"/>
          <w:szCs w:val="26"/>
        </w:rPr>
      </w:pPr>
      <w:r w:rsidRPr="000842D7">
        <w:rPr>
          <w:rFonts w:ascii="Times New Roman" w:hAnsi="Times New Roman" w:cs="Times New Roman"/>
          <w:sz w:val="26"/>
          <w:szCs w:val="26"/>
        </w:rPr>
        <w:t>Include the following if applicable.</w:t>
      </w:r>
    </w:p>
    <w:p w14:paraId="6326A90F" w14:textId="49F52421" w:rsidR="00E578DD" w:rsidRPr="000842D7" w:rsidRDefault="00E578DD" w:rsidP="005A52E2">
      <w:pPr>
        <w:pStyle w:val="Para"/>
        <w:jc w:val="both"/>
        <w:rPr>
          <w:sz w:val="26"/>
          <w:szCs w:val="26"/>
        </w:rPr>
      </w:pPr>
      <w:r w:rsidRPr="000842D7">
        <w:rPr>
          <w:sz w:val="26"/>
          <w:szCs w:val="26"/>
        </w:rPr>
        <w:t xml:space="preserve">Unless designated as a named beneficiary under a written instrument, </w:t>
      </w:r>
      <w:r w:rsidR="00361DAA">
        <w:rPr>
          <w:sz w:val="26"/>
          <w:szCs w:val="26"/>
        </w:rPr>
        <w:t>ALLISON</w:t>
      </w:r>
      <w:r w:rsidRPr="000842D7">
        <w:rPr>
          <w:sz w:val="26"/>
          <w:szCs w:val="26"/>
        </w:rPr>
        <w:t xml:space="preserve"> waives and releases to </w:t>
      </w:r>
      <w:r w:rsidR="00361DAA">
        <w:rPr>
          <w:sz w:val="26"/>
          <w:szCs w:val="26"/>
        </w:rPr>
        <w:t>MARK</w:t>
      </w:r>
      <w:r w:rsidRPr="000842D7">
        <w:rPr>
          <w:sz w:val="26"/>
          <w:szCs w:val="26"/>
        </w:rPr>
        <w:t>, h</w:t>
      </w:r>
      <w:r w:rsidR="00FE11FE" w:rsidRPr="000842D7">
        <w:rPr>
          <w:sz w:val="26"/>
          <w:szCs w:val="26"/>
        </w:rPr>
        <w:t>is</w:t>
      </w:r>
      <w:r w:rsidRPr="000842D7">
        <w:rPr>
          <w:sz w:val="26"/>
          <w:szCs w:val="26"/>
        </w:rPr>
        <w:t xml:space="preserve"> executors, administrators, or assigns, any and all rights of election given to </w:t>
      </w:r>
      <w:r w:rsidR="00FE11FE" w:rsidRPr="000842D7">
        <w:rPr>
          <w:sz w:val="26"/>
          <w:szCs w:val="26"/>
        </w:rPr>
        <w:t>her</w:t>
      </w:r>
      <w:r w:rsidRPr="000842D7">
        <w:rPr>
          <w:sz w:val="26"/>
          <w:szCs w:val="26"/>
        </w:rPr>
        <w:t xml:space="preserve"> as the spouse of </w:t>
      </w:r>
      <w:r w:rsidR="00361DAA">
        <w:rPr>
          <w:sz w:val="26"/>
          <w:szCs w:val="26"/>
        </w:rPr>
        <w:t>MARK</w:t>
      </w:r>
      <w:r w:rsidRPr="000842D7">
        <w:rPr>
          <w:sz w:val="26"/>
          <w:szCs w:val="26"/>
        </w:rPr>
        <w:t>, or through her</w:t>
      </w:r>
      <w:r w:rsidR="005A52E2" w:rsidRPr="000842D7">
        <w:rPr>
          <w:sz w:val="26"/>
          <w:szCs w:val="26"/>
        </w:rPr>
        <w:t xml:space="preserve"> </w:t>
      </w:r>
      <w:r w:rsidRPr="000842D7">
        <w:rPr>
          <w:sz w:val="26"/>
          <w:szCs w:val="26"/>
        </w:rPr>
        <w:t xml:space="preserve">to </w:t>
      </w:r>
      <w:r w:rsidR="005A52E2" w:rsidRPr="000842D7">
        <w:rPr>
          <w:sz w:val="26"/>
          <w:szCs w:val="26"/>
        </w:rPr>
        <w:t>h</w:t>
      </w:r>
      <w:r w:rsidRPr="000842D7">
        <w:rPr>
          <w:sz w:val="26"/>
          <w:szCs w:val="26"/>
        </w:rPr>
        <w:t>er heirs, to take against h</w:t>
      </w:r>
      <w:r w:rsidR="00FE11FE" w:rsidRPr="000842D7">
        <w:rPr>
          <w:sz w:val="26"/>
          <w:szCs w:val="26"/>
        </w:rPr>
        <w:t>is</w:t>
      </w:r>
      <w:r w:rsidRPr="000842D7">
        <w:rPr>
          <w:sz w:val="26"/>
          <w:szCs w:val="26"/>
        </w:rPr>
        <w:t xml:space="preserve"> last will and testament under any statutes, now or hereafter in force, in Texas or any other state or foreign nation in which </w:t>
      </w:r>
      <w:r w:rsidR="00361DAA">
        <w:rPr>
          <w:sz w:val="26"/>
          <w:szCs w:val="26"/>
        </w:rPr>
        <w:t>MARK</w:t>
      </w:r>
      <w:r w:rsidRPr="000842D7">
        <w:rPr>
          <w:sz w:val="26"/>
          <w:szCs w:val="26"/>
        </w:rPr>
        <w:t xml:space="preserve"> may ha</w:t>
      </w:r>
      <w:r w:rsidR="005A52E2" w:rsidRPr="000842D7">
        <w:rPr>
          <w:sz w:val="26"/>
          <w:szCs w:val="26"/>
        </w:rPr>
        <w:t xml:space="preserve">ve property at the time of </w:t>
      </w:r>
      <w:r w:rsidRPr="000842D7">
        <w:rPr>
          <w:sz w:val="26"/>
          <w:szCs w:val="26"/>
        </w:rPr>
        <w:t>h</w:t>
      </w:r>
      <w:r w:rsidR="00FE11FE" w:rsidRPr="000842D7">
        <w:rPr>
          <w:sz w:val="26"/>
          <w:szCs w:val="26"/>
        </w:rPr>
        <w:t>is</w:t>
      </w:r>
      <w:r w:rsidRPr="000842D7">
        <w:rPr>
          <w:sz w:val="26"/>
          <w:szCs w:val="26"/>
        </w:rPr>
        <w:t xml:space="preserve"> death.</w:t>
      </w:r>
    </w:p>
    <w:p w14:paraId="5D309909" w14:textId="77777777" w:rsidR="00E578DD" w:rsidRPr="000842D7" w:rsidRDefault="00E578DD" w:rsidP="005A52E2">
      <w:pPr>
        <w:pStyle w:val="UserInstructioncenterhidden"/>
        <w:jc w:val="both"/>
        <w:rPr>
          <w:rFonts w:ascii="Times New Roman" w:hAnsi="Times New Roman" w:cs="Times New Roman"/>
          <w:sz w:val="26"/>
          <w:szCs w:val="26"/>
        </w:rPr>
      </w:pPr>
      <w:r w:rsidRPr="000842D7">
        <w:rPr>
          <w:rFonts w:ascii="Times New Roman" w:hAnsi="Times New Roman" w:cs="Times New Roman"/>
          <w:sz w:val="26"/>
          <w:szCs w:val="26"/>
        </w:rPr>
        <w:t>Continue with the following.</w:t>
      </w:r>
    </w:p>
    <w:p w14:paraId="2C6BE063" w14:textId="7C9CF28C" w:rsidR="00E578DD" w:rsidRPr="000842D7" w:rsidRDefault="00E578DD" w:rsidP="005A52E2">
      <w:pPr>
        <w:pStyle w:val="Para"/>
        <w:jc w:val="both"/>
        <w:rPr>
          <w:sz w:val="26"/>
          <w:szCs w:val="26"/>
        </w:rPr>
      </w:pPr>
      <w:r w:rsidRPr="000842D7">
        <w:rPr>
          <w:sz w:val="26"/>
          <w:szCs w:val="26"/>
        </w:rPr>
        <w:t xml:space="preserve">If the marriage of the parties is dissolved by the death of </w:t>
      </w:r>
      <w:r w:rsidR="00361DAA">
        <w:rPr>
          <w:sz w:val="26"/>
          <w:szCs w:val="26"/>
        </w:rPr>
        <w:t>MARK</w:t>
      </w:r>
      <w:r w:rsidRPr="000842D7">
        <w:rPr>
          <w:sz w:val="26"/>
          <w:szCs w:val="26"/>
        </w:rPr>
        <w:t xml:space="preserve">, </w:t>
      </w:r>
      <w:r w:rsidR="00361DAA">
        <w:rPr>
          <w:sz w:val="26"/>
          <w:szCs w:val="26"/>
        </w:rPr>
        <w:t>ALLISON</w:t>
      </w:r>
      <w:r w:rsidRPr="000842D7">
        <w:rPr>
          <w:sz w:val="26"/>
          <w:szCs w:val="26"/>
        </w:rPr>
        <w:t xml:space="preserve"> agrees and hereby binds h</w:t>
      </w:r>
      <w:r w:rsidR="00FE11FE" w:rsidRPr="000842D7">
        <w:rPr>
          <w:sz w:val="26"/>
          <w:szCs w:val="26"/>
        </w:rPr>
        <w:t>er</w:t>
      </w:r>
      <w:r w:rsidRPr="000842D7">
        <w:rPr>
          <w:sz w:val="26"/>
          <w:szCs w:val="26"/>
        </w:rPr>
        <w:t xml:space="preserve"> personal representatives and heirs to agree to release and convey to </w:t>
      </w:r>
      <w:r w:rsidR="00361DAA">
        <w:rPr>
          <w:sz w:val="26"/>
          <w:szCs w:val="26"/>
        </w:rPr>
        <w:t>MARK</w:t>
      </w:r>
      <w:r w:rsidRPr="000842D7">
        <w:rPr>
          <w:sz w:val="26"/>
          <w:szCs w:val="26"/>
        </w:rPr>
        <w:t xml:space="preserve">’s estate any interest </w:t>
      </w:r>
      <w:r w:rsidR="00FE11FE" w:rsidRPr="000842D7">
        <w:rPr>
          <w:sz w:val="26"/>
          <w:szCs w:val="26"/>
        </w:rPr>
        <w:t>s</w:t>
      </w:r>
      <w:r w:rsidRPr="000842D7">
        <w:rPr>
          <w:sz w:val="26"/>
          <w:szCs w:val="26"/>
        </w:rPr>
        <w:t xml:space="preserve">he may then have or claim to have in the separate property of </w:t>
      </w:r>
      <w:r w:rsidR="00361DAA">
        <w:rPr>
          <w:sz w:val="26"/>
          <w:szCs w:val="26"/>
        </w:rPr>
        <w:t>MARK</w:t>
      </w:r>
      <w:r w:rsidRPr="000842D7">
        <w:rPr>
          <w:sz w:val="26"/>
          <w:szCs w:val="26"/>
        </w:rPr>
        <w:t xml:space="preserve">, including any property described in this </w:t>
      </w:r>
      <w:r w:rsidR="00D661C8" w:rsidRPr="000842D7">
        <w:rPr>
          <w:sz w:val="26"/>
          <w:szCs w:val="26"/>
        </w:rPr>
        <w:t>Agreement</w:t>
      </w:r>
      <w:r w:rsidRPr="000842D7">
        <w:rPr>
          <w:sz w:val="26"/>
          <w:szCs w:val="26"/>
        </w:rPr>
        <w:t xml:space="preserve"> as being the separate property of </w:t>
      </w:r>
      <w:r w:rsidR="00361DAA">
        <w:rPr>
          <w:sz w:val="26"/>
          <w:szCs w:val="26"/>
        </w:rPr>
        <w:t>MARK</w:t>
      </w:r>
      <w:r w:rsidRPr="000842D7">
        <w:rPr>
          <w:sz w:val="26"/>
          <w:szCs w:val="26"/>
        </w:rPr>
        <w:t xml:space="preserve"> or as belonging to </w:t>
      </w:r>
      <w:r w:rsidR="00361DAA">
        <w:rPr>
          <w:sz w:val="26"/>
          <w:szCs w:val="26"/>
        </w:rPr>
        <w:t>MARK</w:t>
      </w:r>
      <w:r w:rsidRPr="000842D7">
        <w:rPr>
          <w:sz w:val="26"/>
          <w:szCs w:val="26"/>
        </w:rPr>
        <w:t xml:space="preserve">’s separate estate, other than any benefit conferred on </w:t>
      </w:r>
      <w:r w:rsidR="00361DAA">
        <w:rPr>
          <w:sz w:val="26"/>
          <w:szCs w:val="26"/>
        </w:rPr>
        <w:t>ALLISON</w:t>
      </w:r>
      <w:r w:rsidRPr="000842D7">
        <w:rPr>
          <w:sz w:val="26"/>
          <w:szCs w:val="26"/>
        </w:rPr>
        <w:t xml:space="preserve"> in this </w:t>
      </w:r>
      <w:r w:rsidR="00D661C8" w:rsidRPr="000842D7">
        <w:rPr>
          <w:sz w:val="26"/>
          <w:szCs w:val="26"/>
        </w:rPr>
        <w:t>Agreement</w:t>
      </w:r>
      <w:r w:rsidRPr="000842D7">
        <w:rPr>
          <w:sz w:val="26"/>
          <w:szCs w:val="26"/>
        </w:rPr>
        <w:t xml:space="preserve">. </w:t>
      </w:r>
      <w:r w:rsidR="00361DAA">
        <w:rPr>
          <w:sz w:val="26"/>
          <w:szCs w:val="26"/>
        </w:rPr>
        <w:t>ALLISON</w:t>
      </w:r>
      <w:r w:rsidRPr="000842D7">
        <w:rPr>
          <w:sz w:val="26"/>
          <w:szCs w:val="26"/>
        </w:rPr>
        <w:t xml:space="preserve"> agrees to execute on request all instruments of release or conveyance that are necessary to give effect to this </w:t>
      </w:r>
      <w:r w:rsidR="00D661C8" w:rsidRPr="000842D7">
        <w:rPr>
          <w:sz w:val="26"/>
          <w:szCs w:val="26"/>
        </w:rPr>
        <w:t>Agreement</w:t>
      </w:r>
      <w:r w:rsidRPr="000842D7">
        <w:rPr>
          <w:sz w:val="26"/>
          <w:szCs w:val="26"/>
        </w:rPr>
        <w:t xml:space="preserve">. </w:t>
      </w:r>
      <w:r w:rsidR="00361DAA">
        <w:rPr>
          <w:sz w:val="26"/>
          <w:szCs w:val="26"/>
        </w:rPr>
        <w:t>MARK</w:t>
      </w:r>
      <w:r w:rsidR="005A52E2" w:rsidRPr="000842D7">
        <w:rPr>
          <w:sz w:val="26"/>
          <w:szCs w:val="26"/>
        </w:rPr>
        <w:t xml:space="preserve"> hereby binds </w:t>
      </w:r>
      <w:r w:rsidRPr="000842D7">
        <w:rPr>
          <w:sz w:val="26"/>
          <w:szCs w:val="26"/>
        </w:rPr>
        <w:t>h</w:t>
      </w:r>
      <w:r w:rsidR="00FE11FE" w:rsidRPr="000842D7">
        <w:rPr>
          <w:sz w:val="26"/>
          <w:szCs w:val="26"/>
        </w:rPr>
        <w:t>is</w:t>
      </w:r>
      <w:r w:rsidRPr="000842D7">
        <w:rPr>
          <w:sz w:val="26"/>
          <w:szCs w:val="26"/>
        </w:rPr>
        <w:t xml:space="preserve"> personal representatives and heirs to release and convey to </w:t>
      </w:r>
      <w:r w:rsidR="00361DAA">
        <w:rPr>
          <w:sz w:val="26"/>
          <w:szCs w:val="26"/>
        </w:rPr>
        <w:t>ALLISON</w:t>
      </w:r>
      <w:r w:rsidRPr="000842D7">
        <w:rPr>
          <w:sz w:val="26"/>
          <w:szCs w:val="26"/>
        </w:rPr>
        <w:t xml:space="preserve"> </w:t>
      </w:r>
      <w:proofErr w:type="gramStart"/>
      <w:r w:rsidRPr="000842D7">
        <w:rPr>
          <w:sz w:val="26"/>
          <w:szCs w:val="26"/>
        </w:rPr>
        <w:t>all of</w:t>
      </w:r>
      <w:proofErr w:type="gramEnd"/>
      <w:r w:rsidRPr="000842D7">
        <w:rPr>
          <w:sz w:val="26"/>
          <w:szCs w:val="26"/>
        </w:rPr>
        <w:t xml:space="preserve"> the interest, if any, that </w:t>
      </w:r>
      <w:r w:rsidR="00361DAA">
        <w:rPr>
          <w:sz w:val="26"/>
          <w:szCs w:val="26"/>
        </w:rPr>
        <w:t>MARK</w:t>
      </w:r>
      <w:r w:rsidR="00FE11FE" w:rsidRPr="000842D7">
        <w:rPr>
          <w:sz w:val="26"/>
          <w:szCs w:val="26"/>
        </w:rPr>
        <w:t xml:space="preserve"> or his</w:t>
      </w:r>
      <w:r w:rsidRPr="000842D7">
        <w:rPr>
          <w:sz w:val="26"/>
          <w:szCs w:val="26"/>
        </w:rPr>
        <w:t xml:space="preserve"> estate may have in the then separate property of </w:t>
      </w:r>
      <w:r w:rsidR="00361DAA">
        <w:rPr>
          <w:sz w:val="26"/>
          <w:szCs w:val="26"/>
        </w:rPr>
        <w:t>ALLISON</w:t>
      </w:r>
      <w:r w:rsidRPr="000842D7">
        <w:rPr>
          <w:sz w:val="26"/>
          <w:szCs w:val="26"/>
        </w:rPr>
        <w:t xml:space="preserve"> and in all the property described in this </w:t>
      </w:r>
      <w:r w:rsidR="00D661C8" w:rsidRPr="000842D7">
        <w:rPr>
          <w:sz w:val="26"/>
          <w:szCs w:val="26"/>
        </w:rPr>
        <w:t>Agreement</w:t>
      </w:r>
      <w:r w:rsidRPr="000842D7">
        <w:rPr>
          <w:sz w:val="26"/>
          <w:szCs w:val="26"/>
        </w:rPr>
        <w:t xml:space="preserve"> as being the separate property of </w:t>
      </w:r>
      <w:r w:rsidR="00361DAA">
        <w:rPr>
          <w:sz w:val="26"/>
          <w:szCs w:val="26"/>
        </w:rPr>
        <w:t>ALLISON</w:t>
      </w:r>
      <w:r w:rsidRPr="000842D7">
        <w:rPr>
          <w:sz w:val="26"/>
          <w:szCs w:val="26"/>
        </w:rPr>
        <w:t xml:space="preserve"> or as belonging to </w:t>
      </w:r>
      <w:r w:rsidR="00361DAA">
        <w:rPr>
          <w:sz w:val="26"/>
          <w:szCs w:val="26"/>
        </w:rPr>
        <w:t>ALLISON</w:t>
      </w:r>
      <w:r w:rsidRPr="000842D7">
        <w:rPr>
          <w:sz w:val="26"/>
          <w:szCs w:val="26"/>
        </w:rPr>
        <w:t xml:space="preserve">’s separate estate unless otherwise provided for in this </w:t>
      </w:r>
      <w:r w:rsidR="00D661C8" w:rsidRPr="000842D7">
        <w:rPr>
          <w:sz w:val="26"/>
          <w:szCs w:val="26"/>
        </w:rPr>
        <w:t>Agreement</w:t>
      </w:r>
      <w:r w:rsidRPr="000842D7">
        <w:rPr>
          <w:sz w:val="26"/>
          <w:szCs w:val="26"/>
        </w:rPr>
        <w:t>.</w:t>
      </w:r>
    </w:p>
    <w:p w14:paraId="3696EDAF" w14:textId="0CA85844" w:rsidR="00B3699E" w:rsidRPr="000842D7" w:rsidRDefault="00E22887" w:rsidP="007A0361">
      <w:pPr>
        <w:pStyle w:val="ArticleNo"/>
        <w:outlineLvl w:val="0"/>
        <w:rPr>
          <w:sz w:val="26"/>
          <w:szCs w:val="26"/>
        </w:rPr>
      </w:pPr>
      <w:bookmarkStart w:id="278" w:name="_Toc450751668"/>
      <w:bookmarkStart w:id="279" w:name="_Toc450752172"/>
      <w:bookmarkStart w:id="280" w:name="_Toc450752264"/>
      <w:bookmarkStart w:id="281" w:name="_Toc450752362"/>
      <w:bookmarkStart w:id="282" w:name="_Toc450752454"/>
      <w:bookmarkStart w:id="283" w:name="_Toc450752561"/>
      <w:bookmarkStart w:id="284" w:name="_Toc450831357"/>
      <w:bookmarkStart w:id="285" w:name="_Toc450832413"/>
      <w:bookmarkStart w:id="286" w:name="_Toc450832528"/>
      <w:bookmarkStart w:id="287" w:name="_Toc424050151"/>
      <w:bookmarkStart w:id="288" w:name="_Toc453065136"/>
      <w:bookmarkStart w:id="289" w:name="_Toc450832530"/>
      <w:bookmarkStart w:id="290" w:name="_Toc477849454"/>
      <w:bookmarkEnd w:id="278"/>
      <w:bookmarkEnd w:id="279"/>
      <w:bookmarkEnd w:id="280"/>
      <w:bookmarkEnd w:id="281"/>
      <w:bookmarkEnd w:id="282"/>
      <w:bookmarkEnd w:id="283"/>
      <w:bookmarkEnd w:id="284"/>
      <w:bookmarkEnd w:id="285"/>
      <w:bookmarkEnd w:id="286"/>
      <w:r w:rsidRPr="000842D7">
        <w:rPr>
          <w:sz w:val="26"/>
          <w:szCs w:val="26"/>
        </w:rPr>
        <w:t xml:space="preserve">Article </w:t>
      </w:r>
      <w:bookmarkStart w:id="291" w:name="_Toc424050164"/>
      <w:bookmarkStart w:id="292" w:name="_Toc453065149"/>
      <w:bookmarkEnd w:id="287"/>
      <w:bookmarkEnd w:id="288"/>
      <w:r w:rsidR="00C61739">
        <w:rPr>
          <w:sz w:val="26"/>
          <w:szCs w:val="26"/>
        </w:rPr>
        <w:t>9</w:t>
      </w:r>
      <w:r w:rsidR="007A0361" w:rsidRPr="000842D7">
        <w:rPr>
          <w:sz w:val="26"/>
          <w:szCs w:val="26"/>
        </w:rPr>
        <w:t xml:space="preserve"> </w:t>
      </w:r>
      <w:r w:rsidR="007A0361" w:rsidRPr="000842D7">
        <w:rPr>
          <w:sz w:val="26"/>
          <w:szCs w:val="26"/>
        </w:rPr>
        <w:br/>
      </w:r>
      <w:r w:rsidR="00B3699E" w:rsidRPr="000842D7">
        <w:rPr>
          <w:sz w:val="26"/>
          <w:szCs w:val="26"/>
        </w:rPr>
        <w:t>General Provisions</w:t>
      </w:r>
      <w:bookmarkEnd w:id="289"/>
      <w:bookmarkEnd w:id="290"/>
      <w:bookmarkEnd w:id="291"/>
      <w:bookmarkEnd w:id="292"/>
    </w:p>
    <w:p w14:paraId="57292A04" w14:textId="77777777" w:rsidR="00A44E2C" w:rsidRPr="000842D7" w:rsidRDefault="00A44E2C" w:rsidP="00A44E2C">
      <w:pPr>
        <w:pStyle w:val="Heading1"/>
        <w:rPr>
          <w:rFonts w:ascii="Times New Roman" w:hAnsi="Times New Roman"/>
          <w:sz w:val="26"/>
          <w:szCs w:val="26"/>
        </w:rPr>
      </w:pPr>
      <w:r w:rsidRPr="000842D7">
        <w:rPr>
          <w:rFonts w:ascii="Times New Roman" w:hAnsi="Times New Roman"/>
          <w:sz w:val="26"/>
          <w:szCs w:val="26"/>
        </w:rPr>
        <w:t>General Provisions</w:t>
      </w:r>
      <w:bookmarkStart w:id="293" w:name="_Toc460349665"/>
      <w:bookmarkStart w:id="294" w:name="_Toc460349861"/>
      <w:bookmarkStart w:id="295" w:name="_Toc461527757"/>
      <w:bookmarkStart w:id="296" w:name="_Toc461528123"/>
      <w:bookmarkStart w:id="297" w:name="_Toc472947776"/>
      <w:bookmarkStart w:id="298" w:name="_Toc472948637"/>
      <w:bookmarkStart w:id="299" w:name="_Toc472948797"/>
      <w:bookmarkStart w:id="300" w:name="_Toc472949400"/>
      <w:bookmarkStart w:id="301" w:name="_Toc472950267"/>
      <w:bookmarkStart w:id="302" w:name="_Toc477849455"/>
      <w:bookmarkEnd w:id="293"/>
      <w:bookmarkEnd w:id="294"/>
      <w:bookmarkEnd w:id="295"/>
      <w:bookmarkEnd w:id="296"/>
      <w:bookmarkEnd w:id="297"/>
      <w:bookmarkEnd w:id="298"/>
      <w:bookmarkEnd w:id="299"/>
      <w:bookmarkEnd w:id="300"/>
      <w:bookmarkEnd w:id="301"/>
      <w:bookmarkEnd w:id="302"/>
    </w:p>
    <w:p w14:paraId="613DB451" w14:textId="3AC61259" w:rsidR="00500BBF" w:rsidRPr="000842D7" w:rsidRDefault="00C61739" w:rsidP="00D93FAE">
      <w:pPr>
        <w:pStyle w:val="Heading2"/>
        <w:numPr>
          <w:ilvl w:val="0"/>
          <w:numId w:val="0"/>
        </w:numPr>
        <w:ind w:firstLine="720"/>
        <w:rPr>
          <w:sz w:val="26"/>
          <w:szCs w:val="26"/>
        </w:rPr>
      </w:pPr>
      <w:bookmarkStart w:id="303" w:name="_Toc450751670"/>
      <w:bookmarkStart w:id="304" w:name="_Toc450752174"/>
      <w:bookmarkStart w:id="305" w:name="_Toc450752266"/>
      <w:bookmarkStart w:id="306" w:name="_Toc450752364"/>
      <w:bookmarkStart w:id="307" w:name="_Toc450752456"/>
      <w:bookmarkStart w:id="308" w:name="_Toc450752564"/>
      <w:bookmarkStart w:id="309" w:name="_Toc450831360"/>
      <w:bookmarkStart w:id="310" w:name="_Toc450832416"/>
      <w:bookmarkStart w:id="311" w:name="_Toc450832531"/>
      <w:bookmarkStart w:id="312" w:name="_Toc477849456"/>
      <w:bookmarkStart w:id="313" w:name="_Toc450752457"/>
      <w:bookmarkStart w:id="314" w:name="_Toc450832532"/>
      <w:bookmarkStart w:id="315" w:name="_Toc424050166"/>
      <w:bookmarkStart w:id="316" w:name="_Toc453065151"/>
      <w:bookmarkEnd w:id="303"/>
      <w:bookmarkEnd w:id="304"/>
      <w:bookmarkEnd w:id="305"/>
      <w:bookmarkEnd w:id="306"/>
      <w:bookmarkEnd w:id="307"/>
      <w:bookmarkEnd w:id="308"/>
      <w:bookmarkEnd w:id="309"/>
      <w:bookmarkEnd w:id="310"/>
      <w:bookmarkEnd w:id="311"/>
      <w:r>
        <w:rPr>
          <w:sz w:val="26"/>
          <w:szCs w:val="26"/>
        </w:rPr>
        <w:t>9</w:t>
      </w:r>
      <w:r w:rsidR="00500BBF" w:rsidRPr="000842D7">
        <w:rPr>
          <w:sz w:val="26"/>
          <w:szCs w:val="26"/>
        </w:rPr>
        <w:t>.1</w:t>
      </w:r>
      <w:r w:rsidR="00500BBF" w:rsidRPr="000842D7">
        <w:rPr>
          <w:sz w:val="26"/>
          <w:szCs w:val="26"/>
        </w:rPr>
        <w:tab/>
        <w:t>Applicability</w:t>
      </w:r>
      <w:bookmarkEnd w:id="312"/>
    </w:p>
    <w:p w14:paraId="173B719A" w14:textId="77777777" w:rsidR="00500BBF" w:rsidRPr="000842D7" w:rsidRDefault="00500BBF" w:rsidP="00500BBF">
      <w:pPr>
        <w:autoSpaceDE w:val="0"/>
        <w:autoSpaceDN w:val="0"/>
        <w:adjustRightInd w:val="0"/>
        <w:spacing w:after="240"/>
        <w:ind w:right="180" w:firstLine="720"/>
        <w:jc w:val="both"/>
        <w:rPr>
          <w:sz w:val="26"/>
          <w:szCs w:val="26"/>
        </w:rPr>
      </w:pPr>
      <w:r w:rsidRPr="000842D7">
        <w:rPr>
          <w:sz w:val="26"/>
          <w:szCs w:val="26"/>
        </w:rPr>
        <w:t>To the maximum extent allowed by law, this Agreement will be valid and enforceable regardless of where the Parties are domiciled.</w:t>
      </w:r>
    </w:p>
    <w:p w14:paraId="5E81E32E" w14:textId="239C51A5" w:rsidR="00500BBF" w:rsidRPr="000842D7" w:rsidRDefault="00C61739" w:rsidP="00D93FAE">
      <w:pPr>
        <w:pStyle w:val="Heading2"/>
        <w:numPr>
          <w:ilvl w:val="0"/>
          <w:numId w:val="0"/>
        </w:numPr>
        <w:ind w:firstLine="720"/>
        <w:rPr>
          <w:sz w:val="26"/>
          <w:szCs w:val="26"/>
        </w:rPr>
      </w:pPr>
      <w:bookmarkStart w:id="317" w:name="_Toc477849457"/>
      <w:bookmarkStart w:id="318" w:name="_Hlk1229620"/>
      <w:bookmarkEnd w:id="313"/>
      <w:bookmarkEnd w:id="314"/>
      <w:bookmarkEnd w:id="315"/>
      <w:bookmarkEnd w:id="316"/>
      <w:r>
        <w:rPr>
          <w:sz w:val="26"/>
          <w:szCs w:val="26"/>
        </w:rPr>
        <w:t>9</w:t>
      </w:r>
      <w:r w:rsidR="00500BBF" w:rsidRPr="000842D7">
        <w:rPr>
          <w:sz w:val="26"/>
          <w:szCs w:val="26"/>
        </w:rPr>
        <w:t>.2</w:t>
      </w:r>
      <w:r w:rsidR="00500BBF" w:rsidRPr="000842D7">
        <w:rPr>
          <w:sz w:val="26"/>
          <w:szCs w:val="26"/>
        </w:rPr>
        <w:tab/>
        <w:t>Governing Law</w:t>
      </w:r>
      <w:bookmarkEnd w:id="317"/>
    </w:p>
    <w:p w14:paraId="37F54B6E" w14:textId="4522F82A" w:rsidR="00500BBF" w:rsidRPr="000842D7" w:rsidRDefault="00500BBF" w:rsidP="00500BBF">
      <w:pPr>
        <w:autoSpaceDE w:val="0"/>
        <w:autoSpaceDN w:val="0"/>
        <w:adjustRightInd w:val="0"/>
        <w:spacing w:after="240"/>
        <w:ind w:right="180" w:firstLine="720"/>
        <w:jc w:val="both"/>
        <w:rPr>
          <w:sz w:val="26"/>
          <w:szCs w:val="26"/>
        </w:rPr>
      </w:pPr>
      <w:r w:rsidRPr="000842D7">
        <w:rPr>
          <w:sz w:val="26"/>
          <w:szCs w:val="26"/>
        </w:rPr>
        <w:t>This Agreement will be governed by and interpreted under the laws of the State of Texas, regardless of any conflict-of-law rules. To the maximum extent allowed by law, the Parties waive any right to remove this case to federal court or have this case determined by a federal court. The state courts of Texas will be the exclusive judicial forum to resolve any disputes relating to this Agreement.</w:t>
      </w:r>
    </w:p>
    <w:p w14:paraId="585B8E21" w14:textId="53DBFBFD" w:rsidR="00500BBF" w:rsidRPr="000842D7" w:rsidRDefault="00C61739" w:rsidP="00D93FAE">
      <w:pPr>
        <w:pStyle w:val="Heading2"/>
        <w:numPr>
          <w:ilvl w:val="0"/>
          <w:numId w:val="0"/>
        </w:numPr>
        <w:ind w:firstLine="720"/>
        <w:rPr>
          <w:sz w:val="26"/>
          <w:szCs w:val="26"/>
        </w:rPr>
      </w:pPr>
      <w:bookmarkStart w:id="319" w:name="_Toc477849458"/>
      <w:bookmarkEnd w:id="318"/>
      <w:r>
        <w:rPr>
          <w:sz w:val="26"/>
          <w:szCs w:val="26"/>
        </w:rPr>
        <w:t>9</w:t>
      </w:r>
      <w:r w:rsidR="00500BBF" w:rsidRPr="000842D7">
        <w:rPr>
          <w:sz w:val="26"/>
          <w:szCs w:val="26"/>
        </w:rPr>
        <w:t>.3</w:t>
      </w:r>
      <w:r w:rsidR="00500BBF" w:rsidRPr="000842D7">
        <w:rPr>
          <w:sz w:val="26"/>
          <w:szCs w:val="26"/>
        </w:rPr>
        <w:tab/>
        <w:t>Entire Agreement</w:t>
      </w:r>
      <w:bookmarkEnd w:id="319"/>
      <w:r w:rsidR="00402881">
        <w:rPr>
          <w:sz w:val="26"/>
          <w:szCs w:val="26"/>
        </w:rPr>
        <w:t xml:space="preserve"> and Amendments</w:t>
      </w:r>
    </w:p>
    <w:p w14:paraId="4B6879A7" w14:textId="4DBC1352" w:rsidR="00500BBF" w:rsidRPr="000842D7" w:rsidRDefault="00500BBF" w:rsidP="00505503">
      <w:pPr>
        <w:pStyle w:val="Paragraph"/>
        <w:rPr>
          <w:sz w:val="26"/>
          <w:szCs w:val="26"/>
        </w:rPr>
      </w:pPr>
      <w:r w:rsidRPr="000842D7">
        <w:rPr>
          <w:sz w:val="26"/>
          <w:szCs w:val="26"/>
        </w:rPr>
        <w:t>This Agreement (including the attached Schedules, which are incorporated by reference) contains the entire agreement of the Parties. All understandings, discussions, and agreements previously made between the Parties, written or oral, are superseded by this Agreement, and neither Party is relying on any statement, representation, or warranty not contained in this Agreement</w:t>
      </w:r>
      <w:r w:rsidRPr="008E0D24">
        <w:rPr>
          <w:sz w:val="26"/>
          <w:szCs w:val="26"/>
        </w:rPr>
        <w:t xml:space="preserve">. </w:t>
      </w:r>
      <w:r w:rsidR="00402881" w:rsidRPr="008E0D24">
        <w:rPr>
          <w:sz w:val="26"/>
          <w:szCs w:val="26"/>
        </w:rPr>
        <w:t xml:space="preserve"> This Agreement and any of its provisions may not be amended, revoked, or otherwise altered except by a written agreement that is signed by both Parties.</w:t>
      </w:r>
      <w:r w:rsidR="00FE3205">
        <w:rPr>
          <w:sz w:val="26"/>
          <w:szCs w:val="26"/>
        </w:rPr>
        <w:t xml:space="preserve">  </w:t>
      </w:r>
    </w:p>
    <w:p w14:paraId="020FEA91" w14:textId="0BF231A6" w:rsidR="00500BBF" w:rsidRPr="000842D7" w:rsidRDefault="00C61739" w:rsidP="00D93FAE">
      <w:pPr>
        <w:pStyle w:val="Heading2"/>
        <w:numPr>
          <w:ilvl w:val="0"/>
          <w:numId w:val="0"/>
        </w:numPr>
        <w:ind w:firstLine="720"/>
        <w:rPr>
          <w:sz w:val="26"/>
          <w:szCs w:val="26"/>
        </w:rPr>
      </w:pPr>
      <w:bookmarkStart w:id="320" w:name="_Toc477849459"/>
      <w:r>
        <w:rPr>
          <w:sz w:val="26"/>
          <w:szCs w:val="26"/>
        </w:rPr>
        <w:t>9</w:t>
      </w:r>
      <w:r w:rsidR="00500BBF" w:rsidRPr="000842D7">
        <w:rPr>
          <w:sz w:val="26"/>
          <w:szCs w:val="26"/>
        </w:rPr>
        <w:t>.4</w:t>
      </w:r>
      <w:r w:rsidR="00500BBF" w:rsidRPr="000842D7">
        <w:rPr>
          <w:sz w:val="26"/>
          <w:szCs w:val="26"/>
        </w:rPr>
        <w:tab/>
        <w:t>Binding Agreement</w:t>
      </w:r>
      <w:bookmarkEnd w:id="320"/>
    </w:p>
    <w:p w14:paraId="37A6698F" w14:textId="77777777" w:rsidR="00500BBF" w:rsidRPr="000842D7" w:rsidRDefault="00500BBF" w:rsidP="00505503">
      <w:pPr>
        <w:pStyle w:val="Paragraph"/>
        <w:rPr>
          <w:sz w:val="26"/>
          <w:szCs w:val="26"/>
        </w:rPr>
      </w:pPr>
      <w:r w:rsidRPr="000842D7">
        <w:rPr>
          <w:sz w:val="26"/>
          <w:szCs w:val="26"/>
        </w:rPr>
        <w:t>This Agreement will apply to, be binding on, and inure to the benefit of the Parties and their respective heirs, beneficiaries, devisees, personal representatives, successors, and assigns.</w:t>
      </w:r>
    </w:p>
    <w:p w14:paraId="062C653A" w14:textId="494C3216" w:rsidR="00500BBF" w:rsidRPr="000842D7" w:rsidRDefault="00C61739" w:rsidP="00D93FAE">
      <w:pPr>
        <w:pStyle w:val="Heading2"/>
        <w:numPr>
          <w:ilvl w:val="0"/>
          <w:numId w:val="0"/>
        </w:numPr>
        <w:ind w:firstLine="720"/>
        <w:rPr>
          <w:sz w:val="26"/>
          <w:szCs w:val="26"/>
        </w:rPr>
      </w:pPr>
      <w:bookmarkStart w:id="321" w:name="_Toc477849460"/>
      <w:r>
        <w:rPr>
          <w:sz w:val="26"/>
          <w:szCs w:val="26"/>
        </w:rPr>
        <w:t>9</w:t>
      </w:r>
      <w:r w:rsidR="00500BBF" w:rsidRPr="000842D7">
        <w:rPr>
          <w:sz w:val="26"/>
          <w:szCs w:val="26"/>
        </w:rPr>
        <w:t>.5</w:t>
      </w:r>
      <w:r w:rsidR="00500BBF" w:rsidRPr="000842D7">
        <w:rPr>
          <w:sz w:val="26"/>
          <w:szCs w:val="26"/>
        </w:rPr>
        <w:tab/>
        <w:t>Interpretation</w:t>
      </w:r>
      <w:bookmarkEnd w:id="321"/>
    </w:p>
    <w:p w14:paraId="7034171E" w14:textId="77777777" w:rsidR="00500BBF" w:rsidRPr="000842D7" w:rsidRDefault="00500BBF" w:rsidP="00500BBF">
      <w:pPr>
        <w:autoSpaceDE w:val="0"/>
        <w:autoSpaceDN w:val="0"/>
        <w:adjustRightInd w:val="0"/>
        <w:spacing w:after="240"/>
        <w:ind w:right="180" w:firstLine="720"/>
        <w:jc w:val="both"/>
        <w:rPr>
          <w:sz w:val="26"/>
          <w:szCs w:val="26"/>
        </w:rPr>
      </w:pPr>
      <w:r w:rsidRPr="000842D7">
        <w:rPr>
          <w:sz w:val="26"/>
          <w:szCs w:val="26"/>
        </w:rPr>
        <w:t>No provision of this Agreement will be interpreted for or against any Party because that Party or that Party’s legal representative drafted the provision. Headings, captions, and titles used in this Agreement are included only for convenience and reference and do not in any way define, limit, expand, or describe the actual scope or intent of this Agreement or any of its provisions.</w:t>
      </w:r>
    </w:p>
    <w:p w14:paraId="1967CAD1" w14:textId="73C39356" w:rsidR="00500BBF" w:rsidRPr="000842D7" w:rsidRDefault="00C61739" w:rsidP="00D93FAE">
      <w:pPr>
        <w:pStyle w:val="Heading2"/>
        <w:numPr>
          <w:ilvl w:val="0"/>
          <w:numId w:val="0"/>
        </w:numPr>
        <w:ind w:firstLine="720"/>
        <w:rPr>
          <w:sz w:val="26"/>
          <w:szCs w:val="26"/>
        </w:rPr>
      </w:pPr>
      <w:bookmarkStart w:id="322" w:name="_Toc477849461"/>
      <w:r>
        <w:rPr>
          <w:sz w:val="26"/>
          <w:szCs w:val="26"/>
        </w:rPr>
        <w:t>9</w:t>
      </w:r>
      <w:r w:rsidR="00500BBF" w:rsidRPr="000842D7">
        <w:rPr>
          <w:sz w:val="26"/>
          <w:szCs w:val="26"/>
        </w:rPr>
        <w:t>.6</w:t>
      </w:r>
      <w:r w:rsidR="00500BBF" w:rsidRPr="000842D7">
        <w:rPr>
          <w:sz w:val="26"/>
          <w:szCs w:val="26"/>
        </w:rPr>
        <w:tab/>
        <w:t>Severability</w:t>
      </w:r>
      <w:bookmarkEnd w:id="322"/>
    </w:p>
    <w:p w14:paraId="3DDC8393" w14:textId="77777777" w:rsidR="00500BBF" w:rsidRPr="000842D7" w:rsidRDefault="00500BBF" w:rsidP="00500BBF">
      <w:pPr>
        <w:autoSpaceDE w:val="0"/>
        <w:autoSpaceDN w:val="0"/>
        <w:adjustRightInd w:val="0"/>
        <w:spacing w:after="240"/>
        <w:ind w:right="180" w:firstLine="720"/>
        <w:jc w:val="both"/>
        <w:rPr>
          <w:sz w:val="26"/>
          <w:szCs w:val="26"/>
        </w:rPr>
      </w:pPr>
      <w:r w:rsidRPr="000842D7">
        <w:rPr>
          <w:sz w:val="26"/>
          <w:szCs w:val="26"/>
        </w:rPr>
        <w:t>If any provision of this Agreement is deemed invalid, illegal, or unenforceable, the provision is severable from the rest of this Agreement, and the validity, legality, and enforceability of the remaining provisions will not in any way be affected or impaired. If one Party receives or retains more property than that Party would otherwise be entitled to receive or retain under this Agreement (“Excess Property”) because a provision is deemed invalid, illegal, or unenforceable, the Party receiving the Excess Property will indemnify, reimburse, pay, assign, partition, and transfer the Excess Property to the other Party.</w:t>
      </w:r>
    </w:p>
    <w:p w14:paraId="4FB07B76" w14:textId="411BBFDA" w:rsidR="00500BBF" w:rsidRPr="000842D7" w:rsidRDefault="00C61739" w:rsidP="00D93FAE">
      <w:pPr>
        <w:pStyle w:val="Heading2"/>
        <w:numPr>
          <w:ilvl w:val="0"/>
          <w:numId w:val="0"/>
        </w:numPr>
        <w:ind w:firstLine="720"/>
        <w:rPr>
          <w:sz w:val="26"/>
          <w:szCs w:val="26"/>
        </w:rPr>
      </w:pPr>
      <w:bookmarkStart w:id="323" w:name="_Toc477849462"/>
      <w:r>
        <w:rPr>
          <w:sz w:val="26"/>
          <w:szCs w:val="26"/>
        </w:rPr>
        <w:t>9</w:t>
      </w:r>
      <w:r w:rsidR="00500BBF" w:rsidRPr="000842D7">
        <w:rPr>
          <w:sz w:val="26"/>
          <w:szCs w:val="26"/>
        </w:rPr>
        <w:t>.7</w:t>
      </w:r>
      <w:r w:rsidR="00500BBF" w:rsidRPr="000842D7">
        <w:rPr>
          <w:sz w:val="26"/>
          <w:szCs w:val="26"/>
        </w:rPr>
        <w:tab/>
        <w:t>Counterparts</w:t>
      </w:r>
      <w:bookmarkEnd w:id="323"/>
    </w:p>
    <w:p w14:paraId="407D4EA2" w14:textId="77777777" w:rsidR="00500BBF" w:rsidRPr="000842D7" w:rsidRDefault="00500BBF" w:rsidP="00500BBF">
      <w:pPr>
        <w:autoSpaceDE w:val="0"/>
        <w:autoSpaceDN w:val="0"/>
        <w:adjustRightInd w:val="0"/>
        <w:spacing w:after="240"/>
        <w:ind w:right="180" w:firstLine="720"/>
        <w:jc w:val="both"/>
        <w:rPr>
          <w:sz w:val="26"/>
          <w:szCs w:val="26"/>
        </w:rPr>
      </w:pPr>
      <w:r w:rsidRPr="000842D7">
        <w:rPr>
          <w:sz w:val="26"/>
          <w:szCs w:val="26"/>
        </w:rPr>
        <w:t>This Agreement may be executed in two or more counterparts, each of which will be deemed an original and all of which together will constitute one agreement.</w:t>
      </w:r>
    </w:p>
    <w:p w14:paraId="223E84DB" w14:textId="54E2B851" w:rsidR="00500BBF" w:rsidRPr="000842D7" w:rsidRDefault="00C61739" w:rsidP="00B9341A">
      <w:pPr>
        <w:pStyle w:val="Heading2"/>
        <w:numPr>
          <w:ilvl w:val="0"/>
          <w:numId w:val="0"/>
        </w:numPr>
        <w:ind w:left="1440" w:hanging="720"/>
        <w:rPr>
          <w:sz w:val="26"/>
          <w:szCs w:val="26"/>
        </w:rPr>
      </w:pPr>
      <w:bookmarkStart w:id="324" w:name="_Toc477849463"/>
      <w:r>
        <w:rPr>
          <w:sz w:val="26"/>
          <w:szCs w:val="26"/>
        </w:rPr>
        <w:t>9</w:t>
      </w:r>
      <w:r w:rsidR="00500BBF" w:rsidRPr="000842D7">
        <w:rPr>
          <w:sz w:val="26"/>
          <w:szCs w:val="26"/>
        </w:rPr>
        <w:t>.8</w:t>
      </w:r>
      <w:r w:rsidR="00500BBF" w:rsidRPr="000842D7">
        <w:rPr>
          <w:sz w:val="26"/>
          <w:szCs w:val="26"/>
        </w:rPr>
        <w:tab/>
        <w:t>No Waiver</w:t>
      </w:r>
      <w:bookmarkEnd w:id="324"/>
    </w:p>
    <w:p w14:paraId="537B7D87" w14:textId="77777777" w:rsidR="00500BBF" w:rsidRPr="000842D7" w:rsidRDefault="00500BBF" w:rsidP="00505503">
      <w:pPr>
        <w:pStyle w:val="Paragraph"/>
        <w:rPr>
          <w:sz w:val="26"/>
          <w:szCs w:val="26"/>
        </w:rPr>
      </w:pPr>
      <w:r w:rsidRPr="000842D7">
        <w:rPr>
          <w:sz w:val="26"/>
          <w:szCs w:val="26"/>
        </w:rPr>
        <w:t xml:space="preserve">A Party’s consent to or waiver of a breach of a provision of this Agreement will not constitute a consent to or waiver of a breach of that provision or any other provision in this Agreement in the future, and neither Party will acquire any vested rights or be subject to any continuing obligations arising from such a breach. A Party’s delay in enforcing a provision of this Agreement will not </w:t>
      </w:r>
      <w:proofErr w:type="spellStart"/>
      <w:r w:rsidRPr="000842D7">
        <w:rPr>
          <w:sz w:val="26"/>
          <w:szCs w:val="26"/>
        </w:rPr>
        <w:t>estop</w:t>
      </w:r>
      <w:proofErr w:type="spellEnd"/>
      <w:r w:rsidRPr="000842D7">
        <w:rPr>
          <w:sz w:val="26"/>
          <w:szCs w:val="26"/>
        </w:rPr>
        <w:t xml:space="preserve"> the Party from enforcing that provision in the future.</w:t>
      </w:r>
    </w:p>
    <w:p w14:paraId="01273830" w14:textId="78C4412C" w:rsidR="00500BBF" w:rsidRPr="000842D7" w:rsidRDefault="00C61739" w:rsidP="00D93FAE">
      <w:pPr>
        <w:pStyle w:val="Heading2"/>
        <w:numPr>
          <w:ilvl w:val="0"/>
          <w:numId w:val="0"/>
        </w:numPr>
        <w:ind w:firstLine="720"/>
        <w:rPr>
          <w:sz w:val="26"/>
          <w:szCs w:val="26"/>
        </w:rPr>
      </w:pPr>
      <w:bookmarkStart w:id="325" w:name="_Toc477849465"/>
      <w:r>
        <w:rPr>
          <w:sz w:val="26"/>
          <w:szCs w:val="26"/>
        </w:rPr>
        <w:t>9</w:t>
      </w:r>
      <w:r w:rsidR="00500BBF" w:rsidRPr="000842D7">
        <w:rPr>
          <w:sz w:val="26"/>
          <w:szCs w:val="26"/>
        </w:rPr>
        <w:t>.10</w:t>
      </w:r>
      <w:r w:rsidR="00500BBF" w:rsidRPr="000842D7">
        <w:rPr>
          <w:sz w:val="26"/>
          <w:szCs w:val="26"/>
        </w:rPr>
        <w:tab/>
        <w:t>Execution of Documents</w:t>
      </w:r>
      <w:bookmarkEnd w:id="325"/>
    </w:p>
    <w:p w14:paraId="58A34CB9" w14:textId="77777777" w:rsidR="00500BBF" w:rsidRPr="000842D7" w:rsidRDefault="00500BBF" w:rsidP="00505503">
      <w:pPr>
        <w:pStyle w:val="Paragraph"/>
        <w:rPr>
          <w:sz w:val="26"/>
          <w:szCs w:val="26"/>
        </w:rPr>
      </w:pPr>
      <w:r w:rsidRPr="000842D7">
        <w:rPr>
          <w:sz w:val="26"/>
          <w:szCs w:val="26"/>
        </w:rPr>
        <w:t>The Parties will cooperate fully in performing the acts and deeds and in executing, acknowledging, and delivering any instruments or documents required to accomplish the intent of this Agreement.</w:t>
      </w:r>
    </w:p>
    <w:p w14:paraId="0BC33366" w14:textId="0FC4D987" w:rsidR="00500BBF" w:rsidRPr="000842D7" w:rsidRDefault="00C61739" w:rsidP="00D93FAE">
      <w:pPr>
        <w:pStyle w:val="Heading2"/>
        <w:numPr>
          <w:ilvl w:val="0"/>
          <w:numId w:val="0"/>
        </w:numPr>
        <w:ind w:firstLine="720"/>
        <w:rPr>
          <w:sz w:val="26"/>
          <w:szCs w:val="26"/>
        </w:rPr>
      </w:pPr>
      <w:bookmarkStart w:id="326" w:name="_Toc477849466"/>
      <w:r>
        <w:rPr>
          <w:sz w:val="26"/>
          <w:szCs w:val="26"/>
        </w:rPr>
        <w:t>9</w:t>
      </w:r>
      <w:r w:rsidR="00500BBF" w:rsidRPr="000842D7">
        <w:rPr>
          <w:sz w:val="26"/>
          <w:szCs w:val="26"/>
        </w:rPr>
        <w:t>.11</w:t>
      </w:r>
      <w:r w:rsidR="00500BBF" w:rsidRPr="000842D7">
        <w:rPr>
          <w:sz w:val="26"/>
          <w:szCs w:val="26"/>
        </w:rPr>
        <w:tab/>
        <w:t>No Third-Party Beneficiary</w:t>
      </w:r>
      <w:bookmarkEnd w:id="326"/>
    </w:p>
    <w:p w14:paraId="5A9774FE" w14:textId="77777777" w:rsidR="00500BBF" w:rsidRPr="000842D7" w:rsidRDefault="00500BBF" w:rsidP="00500BBF">
      <w:pPr>
        <w:autoSpaceDE w:val="0"/>
        <w:autoSpaceDN w:val="0"/>
        <w:adjustRightInd w:val="0"/>
        <w:spacing w:after="240"/>
        <w:ind w:right="180" w:firstLine="720"/>
        <w:jc w:val="both"/>
        <w:rPr>
          <w:sz w:val="26"/>
          <w:szCs w:val="26"/>
        </w:rPr>
      </w:pPr>
      <w:r w:rsidRPr="000842D7">
        <w:rPr>
          <w:sz w:val="26"/>
          <w:szCs w:val="26"/>
        </w:rPr>
        <w:t>This Agreement is for the sole and exclusive benefit of the Parties, and nothing in this Agreement, expressed or implied, is intended or will be construed as having been made or entered into for the benefit of any third party.</w:t>
      </w:r>
    </w:p>
    <w:p w14:paraId="7F70232A" w14:textId="78AF9A25" w:rsidR="00500BBF" w:rsidRPr="000842D7" w:rsidRDefault="00C61739" w:rsidP="00D93FAE">
      <w:pPr>
        <w:pStyle w:val="Heading2"/>
        <w:numPr>
          <w:ilvl w:val="0"/>
          <w:numId w:val="0"/>
        </w:numPr>
        <w:ind w:firstLine="720"/>
        <w:rPr>
          <w:sz w:val="26"/>
          <w:szCs w:val="26"/>
        </w:rPr>
      </w:pPr>
      <w:bookmarkStart w:id="327" w:name="_Toc477849467"/>
      <w:r>
        <w:rPr>
          <w:sz w:val="26"/>
          <w:szCs w:val="26"/>
        </w:rPr>
        <w:t>9</w:t>
      </w:r>
      <w:r w:rsidR="00500BBF" w:rsidRPr="000842D7">
        <w:rPr>
          <w:sz w:val="26"/>
          <w:szCs w:val="26"/>
        </w:rPr>
        <w:t>.12</w:t>
      </w:r>
      <w:r w:rsidR="00500BBF" w:rsidRPr="000842D7">
        <w:rPr>
          <w:sz w:val="26"/>
          <w:szCs w:val="26"/>
        </w:rPr>
        <w:tab/>
        <w:t>Ratification of Agreement</w:t>
      </w:r>
      <w:bookmarkEnd w:id="327"/>
    </w:p>
    <w:p w14:paraId="0C01FBDF" w14:textId="4468B4B5" w:rsidR="00500BBF" w:rsidRPr="000842D7" w:rsidRDefault="00500BBF" w:rsidP="00500BBF">
      <w:pPr>
        <w:autoSpaceDE w:val="0"/>
        <w:autoSpaceDN w:val="0"/>
        <w:adjustRightInd w:val="0"/>
        <w:spacing w:after="240"/>
        <w:ind w:right="180" w:firstLine="720"/>
        <w:jc w:val="both"/>
        <w:rPr>
          <w:sz w:val="26"/>
          <w:szCs w:val="26"/>
        </w:rPr>
      </w:pPr>
      <w:r w:rsidRPr="000842D7">
        <w:rPr>
          <w:sz w:val="26"/>
          <w:szCs w:val="26"/>
        </w:rPr>
        <w:t>Within thirty (30) days after the Parties’ Marriage, each Party will execute a Ratification of Premarital Agreement</w:t>
      </w:r>
      <w:r w:rsidR="002A39E5" w:rsidRPr="000842D7">
        <w:rPr>
          <w:sz w:val="26"/>
          <w:szCs w:val="26"/>
        </w:rPr>
        <w:t xml:space="preserve"> and Property Agreement Between Spouses</w:t>
      </w:r>
      <w:r w:rsidRPr="000842D7">
        <w:rPr>
          <w:sz w:val="26"/>
          <w:szCs w:val="26"/>
        </w:rPr>
        <w:t xml:space="preserve"> (“Ratification </w:t>
      </w:r>
      <w:r w:rsidR="002A39E5" w:rsidRPr="000842D7">
        <w:rPr>
          <w:sz w:val="26"/>
          <w:szCs w:val="26"/>
        </w:rPr>
        <w:t xml:space="preserve">and Property </w:t>
      </w:r>
      <w:r w:rsidRPr="000842D7">
        <w:rPr>
          <w:sz w:val="26"/>
          <w:szCs w:val="26"/>
        </w:rPr>
        <w:t xml:space="preserve">Agreement”) that will be substantially similar in form and content to the </w:t>
      </w:r>
      <w:r w:rsidR="002A39E5" w:rsidRPr="000842D7">
        <w:rPr>
          <w:sz w:val="26"/>
          <w:szCs w:val="26"/>
        </w:rPr>
        <w:t xml:space="preserve">Ratification and Property Agreement </w:t>
      </w:r>
      <w:r w:rsidRPr="000842D7">
        <w:rPr>
          <w:sz w:val="26"/>
          <w:szCs w:val="26"/>
        </w:rPr>
        <w:t>attached as</w:t>
      </w:r>
      <w:r w:rsidRPr="000842D7">
        <w:rPr>
          <w:b/>
          <w:sz w:val="26"/>
          <w:szCs w:val="26"/>
        </w:rPr>
        <w:t xml:space="preserve"> </w:t>
      </w:r>
      <w:r w:rsidR="005A52E2" w:rsidRPr="000842D7">
        <w:rPr>
          <w:b/>
          <w:sz w:val="26"/>
          <w:szCs w:val="26"/>
        </w:rPr>
        <w:t>Exhibit 1</w:t>
      </w:r>
      <w:r w:rsidRPr="000842D7">
        <w:rPr>
          <w:b/>
          <w:sz w:val="26"/>
          <w:szCs w:val="26"/>
        </w:rPr>
        <w:t xml:space="preserve"> </w:t>
      </w:r>
      <w:r w:rsidRPr="000842D7">
        <w:rPr>
          <w:sz w:val="26"/>
          <w:szCs w:val="26"/>
        </w:rPr>
        <w:t xml:space="preserve">and incorporated by reference. The Parties agree that their failure to execute the </w:t>
      </w:r>
      <w:r w:rsidR="002A39E5" w:rsidRPr="000842D7">
        <w:rPr>
          <w:sz w:val="26"/>
          <w:szCs w:val="26"/>
        </w:rPr>
        <w:t xml:space="preserve">Ratification and Property Agreement </w:t>
      </w:r>
      <w:r w:rsidRPr="000842D7">
        <w:rPr>
          <w:sz w:val="26"/>
          <w:szCs w:val="26"/>
        </w:rPr>
        <w:t>will not in any way invalidate this Agreement or affect any of its terms or provisions.</w:t>
      </w:r>
    </w:p>
    <w:p w14:paraId="09F74E89" w14:textId="7E46D269" w:rsidR="00500BBF" w:rsidRPr="008E0D24" w:rsidRDefault="00C61739" w:rsidP="00D93FAE">
      <w:pPr>
        <w:pStyle w:val="Heading2"/>
        <w:numPr>
          <w:ilvl w:val="0"/>
          <w:numId w:val="0"/>
        </w:numPr>
        <w:ind w:firstLine="720"/>
        <w:rPr>
          <w:sz w:val="26"/>
          <w:szCs w:val="26"/>
        </w:rPr>
      </w:pPr>
      <w:bookmarkStart w:id="328" w:name="_Toc477849472"/>
      <w:r w:rsidRPr="008E0D24">
        <w:rPr>
          <w:sz w:val="26"/>
          <w:szCs w:val="26"/>
        </w:rPr>
        <w:t>9</w:t>
      </w:r>
      <w:r w:rsidR="00500BBF" w:rsidRPr="008E0D24">
        <w:rPr>
          <w:sz w:val="26"/>
          <w:szCs w:val="26"/>
        </w:rPr>
        <w:t>.17</w:t>
      </w:r>
      <w:r w:rsidR="00500BBF" w:rsidRPr="008E0D24">
        <w:rPr>
          <w:sz w:val="26"/>
          <w:szCs w:val="26"/>
        </w:rPr>
        <w:tab/>
      </w:r>
      <w:r w:rsidR="00402881" w:rsidRPr="008E0D24">
        <w:rPr>
          <w:sz w:val="26"/>
          <w:szCs w:val="26"/>
        </w:rPr>
        <w:t>Enforcement of Agreement and Forfeiture</w:t>
      </w:r>
      <w:bookmarkEnd w:id="328"/>
    </w:p>
    <w:p w14:paraId="6F8C863A" w14:textId="039A9A19" w:rsidR="00500BBF" w:rsidRDefault="00500BBF" w:rsidP="00500BBF">
      <w:pPr>
        <w:autoSpaceDE w:val="0"/>
        <w:autoSpaceDN w:val="0"/>
        <w:adjustRightInd w:val="0"/>
        <w:spacing w:after="240"/>
        <w:ind w:right="180" w:firstLine="720"/>
        <w:jc w:val="both"/>
        <w:rPr>
          <w:sz w:val="26"/>
          <w:szCs w:val="26"/>
        </w:rPr>
      </w:pPr>
      <w:r w:rsidRPr="008E0D24">
        <w:rPr>
          <w:sz w:val="26"/>
          <w:szCs w:val="26"/>
        </w:rPr>
        <w:t xml:space="preserve">In the event </w:t>
      </w:r>
      <w:r w:rsidR="00361DAA" w:rsidRPr="008E0D24">
        <w:rPr>
          <w:sz w:val="26"/>
          <w:szCs w:val="26"/>
        </w:rPr>
        <w:t>ALLISON</w:t>
      </w:r>
      <w:r w:rsidRPr="008E0D24">
        <w:rPr>
          <w:sz w:val="26"/>
          <w:szCs w:val="26"/>
        </w:rPr>
        <w:t xml:space="preserve"> or </w:t>
      </w:r>
      <w:r w:rsidR="00361DAA" w:rsidRPr="008E0D24">
        <w:rPr>
          <w:sz w:val="26"/>
          <w:szCs w:val="26"/>
        </w:rPr>
        <w:t>MARK</w:t>
      </w:r>
      <w:r w:rsidRPr="008E0D24">
        <w:rPr>
          <w:sz w:val="26"/>
          <w:szCs w:val="26"/>
        </w:rPr>
        <w:t xml:space="preserve"> (or any third party acting at the request of either of them, or on b</w:t>
      </w:r>
      <w:r w:rsidR="00A701BC" w:rsidRPr="008E0D24">
        <w:rPr>
          <w:sz w:val="26"/>
          <w:szCs w:val="26"/>
        </w:rPr>
        <w:t>ehalf of either of them</w:t>
      </w:r>
      <w:r w:rsidRPr="008E0D24">
        <w:rPr>
          <w:sz w:val="26"/>
          <w:szCs w:val="26"/>
        </w:rPr>
        <w:t>) initiate</w:t>
      </w:r>
      <w:r w:rsidR="002C6934" w:rsidRPr="008E0D24">
        <w:rPr>
          <w:sz w:val="26"/>
          <w:szCs w:val="26"/>
        </w:rPr>
        <w:t>s</w:t>
      </w:r>
      <w:r w:rsidRPr="008E0D24">
        <w:rPr>
          <w:sz w:val="26"/>
          <w:szCs w:val="26"/>
        </w:rPr>
        <w:t xml:space="preserve"> or prosecute</w:t>
      </w:r>
      <w:r w:rsidR="002C6934" w:rsidRPr="008E0D24">
        <w:rPr>
          <w:sz w:val="26"/>
          <w:szCs w:val="26"/>
        </w:rPr>
        <w:t>s</w:t>
      </w:r>
      <w:r w:rsidRPr="008E0D24">
        <w:rPr>
          <w:sz w:val="26"/>
          <w:szCs w:val="26"/>
        </w:rPr>
        <w:t xml:space="preserve"> any legal action or seek</w:t>
      </w:r>
      <w:r w:rsidR="00DD5067" w:rsidRPr="008E0D24">
        <w:rPr>
          <w:sz w:val="26"/>
          <w:szCs w:val="26"/>
        </w:rPr>
        <w:t>s</w:t>
      </w:r>
      <w:r w:rsidRPr="008E0D24">
        <w:rPr>
          <w:sz w:val="26"/>
          <w:szCs w:val="26"/>
        </w:rPr>
        <w:t xml:space="preserve"> any ancillary remedy in any action seeking to </w:t>
      </w:r>
      <w:r w:rsidR="00A701BC" w:rsidRPr="008E0D24">
        <w:rPr>
          <w:sz w:val="26"/>
          <w:szCs w:val="26"/>
        </w:rPr>
        <w:t xml:space="preserve">invalidate any provision of this Agreement or </w:t>
      </w:r>
      <w:r w:rsidRPr="008E0D24">
        <w:rPr>
          <w:sz w:val="26"/>
          <w:szCs w:val="26"/>
        </w:rPr>
        <w:t xml:space="preserve">obtain </w:t>
      </w:r>
      <w:r w:rsidR="00A701BC" w:rsidRPr="008E0D24">
        <w:rPr>
          <w:sz w:val="26"/>
          <w:szCs w:val="26"/>
        </w:rPr>
        <w:t xml:space="preserve">property, property </w:t>
      </w:r>
      <w:r w:rsidRPr="008E0D24">
        <w:rPr>
          <w:sz w:val="26"/>
          <w:szCs w:val="26"/>
        </w:rPr>
        <w:t xml:space="preserve">rights or benefits contrary to, in excess of, or </w:t>
      </w:r>
      <w:r w:rsidR="002C6934" w:rsidRPr="008E0D24">
        <w:rPr>
          <w:sz w:val="26"/>
          <w:szCs w:val="26"/>
        </w:rPr>
        <w:t>otherwise at variance with this Agreement (the “Contesting Party”), then the Contesting Party shall be liable to the other Party for all reasonable and necessary attorney’s fees and costs incurred by such other Party in defending his or her rights under this Agreement.  Additionally, if ALLISON initiates or prosecutes any legal action or seek</w:t>
      </w:r>
      <w:r w:rsidR="00D14C6A" w:rsidRPr="008E0D24">
        <w:rPr>
          <w:sz w:val="26"/>
          <w:szCs w:val="26"/>
        </w:rPr>
        <w:t>s</w:t>
      </w:r>
      <w:r w:rsidR="002C6934" w:rsidRPr="008E0D24">
        <w:rPr>
          <w:sz w:val="26"/>
          <w:szCs w:val="26"/>
        </w:rPr>
        <w:t xml:space="preserve"> any ancillary remedy in any action seeking to invalidate any provision of this Agreement or obtain property, property rights or benefits contrary to, </w:t>
      </w:r>
      <w:proofErr w:type="gramStart"/>
      <w:r w:rsidR="002C6934" w:rsidRPr="008E0D24">
        <w:rPr>
          <w:sz w:val="26"/>
          <w:szCs w:val="26"/>
        </w:rPr>
        <w:t>in excess of</w:t>
      </w:r>
      <w:proofErr w:type="gramEnd"/>
      <w:r w:rsidR="002C6934" w:rsidRPr="008E0D24">
        <w:rPr>
          <w:sz w:val="26"/>
          <w:szCs w:val="26"/>
        </w:rPr>
        <w:t xml:space="preserve">, or otherwise at variance with this Agreement, then ALLISON shall forfeit the cash payment otherwise payable to her under Section </w:t>
      </w:r>
      <w:r w:rsidR="002C4572" w:rsidRPr="008E0D24">
        <w:rPr>
          <w:sz w:val="26"/>
          <w:szCs w:val="26"/>
        </w:rPr>
        <w:t>7.3 herein</w:t>
      </w:r>
      <w:r w:rsidR="002C6934" w:rsidRPr="008E0D24">
        <w:rPr>
          <w:sz w:val="26"/>
          <w:szCs w:val="26"/>
        </w:rPr>
        <w:t>.</w:t>
      </w:r>
    </w:p>
    <w:p w14:paraId="3B94A228" w14:textId="3AE55F40" w:rsidR="00B3699E" w:rsidRPr="000842D7" w:rsidRDefault="00E22887" w:rsidP="007A0361">
      <w:pPr>
        <w:pStyle w:val="ArticleNo"/>
        <w:outlineLvl w:val="0"/>
        <w:rPr>
          <w:sz w:val="26"/>
          <w:szCs w:val="26"/>
        </w:rPr>
      </w:pPr>
      <w:bookmarkStart w:id="329" w:name="_Toc450832553"/>
      <w:bookmarkStart w:id="330" w:name="_Toc424050187"/>
      <w:bookmarkStart w:id="331" w:name="_Toc453065172"/>
      <w:bookmarkStart w:id="332" w:name="_Toc477849474"/>
      <w:r w:rsidRPr="000842D7">
        <w:rPr>
          <w:sz w:val="26"/>
          <w:szCs w:val="26"/>
        </w:rPr>
        <w:t>Article 1</w:t>
      </w:r>
      <w:r w:rsidR="00066343">
        <w:rPr>
          <w:sz w:val="26"/>
          <w:szCs w:val="26"/>
        </w:rPr>
        <w:t>0</w:t>
      </w:r>
      <w:r w:rsidR="007A0361" w:rsidRPr="000842D7">
        <w:rPr>
          <w:sz w:val="26"/>
          <w:szCs w:val="26"/>
        </w:rPr>
        <w:t xml:space="preserve"> </w:t>
      </w:r>
      <w:r w:rsidR="007A0361" w:rsidRPr="000842D7">
        <w:rPr>
          <w:sz w:val="26"/>
          <w:szCs w:val="26"/>
        </w:rPr>
        <w:br/>
      </w:r>
      <w:r w:rsidR="00B3699E" w:rsidRPr="000842D7">
        <w:rPr>
          <w:sz w:val="26"/>
          <w:szCs w:val="26"/>
        </w:rPr>
        <w:t>Representations and Warranties</w:t>
      </w:r>
      <w:bookmarkEnd w:id="329"/>
      <w:bookmarkEnd w:id="330"/>
      <w:bookmarkEnd w:id="331"/>
      <w:bookmarkEnd w:id="332"/>
    </w:p>
    <w:p w14:paraId="501DA76E" w14:textId="77777777" w:rsidR="00A44E2C" w:rsidRPr="000842D7" w:rsidRDefault="00A44E2C" w:rsidP="00A44E2C">
      <w:pPr>
        <w:pStyle w:val="Heading1"/>
        <w:rPr>
          <w:rFonts w:ascii="Times New Roman" w:hAnsi="Times New Roman"/>
          <w:sz w:val="26"/>
          <w:szCs w:val="26"/>
        </w:rPr>
      </w:pPr>
      <w:r w:rsidRPr="000842D7">
        <w:rPr>
          <w:rFonts w:ascii="Times New Roman" w:hAnsi="Times New Roman"/>
          <w:sz w:val="26"/>
          <w:szCs w:val="26"/>
        </w:rPr>
        <w:t>Representations and Warranties</w:t>
      </w:r>
      <w:bookmarkStart w:id="333" w:name="_Toc460349686"/>
      <w:bookmarkStart w:id="334" w:name="_Toc460349882"/>
      <w:bookmarkStart w:id="335" w:name="_Toc461527778"/>
      <w:bookmarkStart w:id="336" w:name="_Toc461528144"/>
      <w:bookmarkStart w:id="337" w:name="_Toc472947796"/>
      <w:bookmarkStart w:id="338" w:name="_Toc472948657"/>
      <w:bookmarkStart w:id="339" w:name="_Toc472948817"/>
      <w:bookmarkStart w:id="340" w:name="_Toc472949420"/>
      <w:bookmarkStart w:id="341" w:name="_Toc472950287"/>
      <w:bookmarkStart w:id="342" w:name="_Toc477849475"/>
      <w:bookmarkEnd w:id="333"/>
      <w:bookmarkEnd w:id="334"/>
      <w:bookmarkEnd w:id="335"/>
      <w:bookmarkEnd w:id="336"/>
      <w:bookmarkEnd w:id="337"/>
      <w:bookmarkEnd w:id="338"/>
      <w:bookmarkEnd w:id="339"/>
      <w:bookmarkEnd w:id="340"/>
      <w:bookmarkEnd w:id="341"/>
      <w:bookmarkEnd w:id="342"/>
    </w:p>
    <w:p w14:paraId="1CAD0B11" w14:textId="77777777" w:rsidR="00B3699E" w:rsidRPr="000842D7" w:rsidRDefault="00B3699E" w:rsidP="00AC290B">
      <w:pPr>
        <w:pStyle w:val="Para"/>
        <w:keepNext/>
        <w:widowControl/>
        <w:ind w:firstLine="0"/>
        <w:jc w:val="center"/>
        <w:rPr>
          <w:sz w:val="26"/>
          <w:szCs w:val="26"/>
        </w:rPr>
      </w:pPr>
      <w:r w:rsidRPr="000842D7">
        <w:rPr>
          <w:rStyle w:val="SmallCaps"/>
        </w:rPr>
        <w:t>Warning</w:t>
      </w:r>
    </w:p>
    <w:p w14:paraId="358E586E" w14:textId="1B76524B" w:rsidR="00B3699E" w:rsidRPr="000842D7" w:rsidRDefault="00B3699E" w:rsidP="00505503">
      <w:pPr>
        <w:pStyle w:val="Heading2"/>
        <w:numPr>
          <w:ilvl w:val="0"/>
          <w:numId w:val="0"/>
        </w:numPr>
        <w:ind w:left="720"/>
        <w:rPr>
          <w:sz w:val="26"/>
          <w:szCs w:val="26"/>
        </w:rPr>
      </w:pPr>
      <w:bookmarkStart w:id="343" w:name="_Toc450751691"/>
      <w:bookmarkStart w:id="344" w:name="_Toc450752195"/>
      <w:bookmarkStart w:id="345" w:name="_Toc450752287"/>
      <w:bookmarkStart w:id="346" w:name="_Toc450752385"/>
      <w:bookmarkStart w:id="347" w:name="_Toc450752477"/>
      <w:bookmarkStart w:id="348" w:name="_Toc450752586"/>
      <w:bookmarkStart w:id="349" w:name="_Toc450831383"/>
      <w:bookmarkStart w:id="350" w:name="_Toc450832439"/>
      <w:bookmarkStart w:id="351" w:name="_Toc450832554"/>
      <w:bookmarkStart w:id="352" w:name="_Toc424050189"/>
      <w:bookmarkStart w:id="353" w:name="_Toc453065174"/>
      <w:bookmarkStart w:id="354" w:name="_Toc450752478"/>
      <w:bookmarkStart w:id="355" w:name="_Toc450832555"/>
      <w:bookmarkStart w:id="356" w:name="_Toc477849476"/>
      <w:bookmarkEnd w:id="343"/>
      <w:bookmarkEnd w:id="344"/>
      <w:bookmarkEnd w:id="345"/>
      <w:bookmarkEnd w:id="346"/>
      <w:bookmarkEnd w:id="347"/>
      <w:bookmarkEnd w:id="348"/>
      <w:bookmarkEnd w:id="349"/>
      <w:bookmarkEnd w:id="350"/>
      <w:bookmarkEnd w:id="351"/>
      <w:r w:rsidRPr="000842D7">
        <w:rPr>
          <w:sz w:val="26"/>
          <w:szCs w:val="26"/>
        </w:rPr>
        <w:t xml:space="preserve">Representations and Warranties of </w:t>
      </w:r>
      <w:bookmarkEnd w:id="352"/>
      <w:bookmarkEnd w:id="353"/>
      <w:r w:rsidR="00361DAA" w:rsidRPr="00361DAA">
        <w:rPr>
          <w:caps/>
          <w:sz w:val="26"/>
          <w:szCs w:val="26"/>
        </w:rPr>
        <w:t>ALLISON GELBE</w:t>
      </w:r>
      <w:bookmarkEnd w:id="354"/>
      <w:bookmarkEnd w:id="355"/>
      <w:bookmarkEnd w:id="356"/>
    </w:p>
    <w:p w14:paraId="30E331DA" w14:textId="6F7C9652" w:rsidR="00240F8A" w:rsidRPr="002C4572" w:rsidRDefault="00240F8A" w:rsidP="00240F8A">
      <w:pPr>
        <w:autoSpaceDE w:val="0"/>
        <w:autoSpaceDN w:val="0"/>
        <w:adjustRightInd w:val="0"/>
        <w:spacing w:after="240"/>
        <w:ind w:right="180" w:firstLine="720"/>
        <w:jc w:val="both"/>
        <w:rPr>
          <w:sz w:val="26"/>
          <w:szCs w:val="26"/>
        </w:rPr>
      </w:pPr>
      <w:r w:rsidRPr="002C4572">
        <w:rPr>
          <w:sz w:val="26"/>
          <w:szCs w:val="26"/>
        </w:rPr>
        <w:t xml:space="preserve">“My name is </w:t>
      </w:r>
      <w:r w:rsidR="00361DAA" w:rsidRPr="002C4572">
        <w:rPr>
          <w:sz w:val="26"/>
          <w:szCs w:val="26"/>
        </w:rPr>
        <w:t>ALLISON GELBE</w:t>
      </w:r>
      <w:r w:rsidRPr="002C4572">
        <w:rPr>
          <w:sz w:val="26"/>
          <w:szCs w:val="26"/>
        </w:rPr>
        <w:t>, and I represent and warrant that:</w:t>
      </w:r>
    </w:p>
    <w:p w14:paraId="319A50B3" w14:textId="77777777" w:rsidR="000D6E6E" w:rsidRPr="002C4572" w:rsidRDefault="000D6E6E" w:rsidP="000D6E6E">
      <w:pPr>
        <w:autoSpaceDE w:val="0"/>
        <w:autoSpaceDN w:val="0"/>
        <w:adjustRightInd w:val="0"/>
        <w:spacing w:after="240"/>
        <w:ind w:left="1480" w:hanging="620"/>
        <w:jc w:val="both"/>
        <w:rPr>
          <w:sz w:val="26"/>
          <w:szCs w:val="26"/>
        </w:rPr>
      </w:pPr>
      <w:r w:rsidRPr="002C4572">
        <w:rPr>
          <w:sz w:val="26"/>
          <w:szCs w:val="26"/>
        </w:rPr>
        <w:t>1.</w:t>
      </w:r>
      <w:r w:rsidRPr="002C4572">
        <w:rPr>
          <w:sz w:val="26"/>
          <w:szCs w:val="26"/>
        </w:rPr>
        <w:tab/>
        <w:t xml:space="preserve">“I have carefully read </w:t>
      </w:r>
      <w:proofErr w:type="gramStart"/>
      <w:r w:rsidRPr="002C4572">
        <w:rPr>
          <w:sz w:val="26"/>
          <w:szCs w:val="26"/>
        </w:rPr>
        <w:t>each and every</w:t>
      </w:r>
      <w:proofErr w:type="gramEnd"/>
      <w:r w:rsidRPr="002C4572">
        <w:rPr>
          <w:sz w:val="26"/>
          <w:szCs w:val="26"/>
        </w:rPr>
        <w:t xml:space="preserve"> provision of this Agreement and all schedules attached or referred to in the Agreement.</w:t>
      </w:r>
    </w:p>
    <w:p w14:paraId="0816BBAC" w14:textId="77777777" w:rsidR="000D6E6E" w:rsidRPr="002C4572" w:rsidRDefault="000D6E6E" w:rsidP="000D6E6E">
      <w:pPr>
        <w:autoSpaceDE w:val="0"/>
        <w:autoSpaceDN w:val="0"/>
        <w:adjustRightInd w:val="0"/>
        <w:spacing w:after="240"/>
        <w:ind w:left="1480" w:hanging="620"/>
        <w:jc w:val="both"/>
        <w:rPr>
          <w:sz w:val="26"/>
          <w:szCs w:val="26"/>
        </w:rPr>
      </w:pPr>
      <w:r w:rsidRPr="002C4572">
        <w:rPr>
          <w:sz w:val="26"/>
          <w:szCs w:val="26"/>
        </w:rPr>
        <w:t>2.</w:t>
      </w:r>
      <w:r w:rsidRPr="002C4572">
        <w:rPr>
          <w:sz w:val="26"/>
          <w:szCs w:val="26"/>
        </w:rPr>
        <w:tab/>
        <w:t>“I am fully informed by my attorney about the law relating to the subject matter covered in this Agreement, the Ratification and Property Agreement, and the spousal rights and liabilities of both parties upon entering into the Marriage.</w:t>
      </w:r>
    </w:p>
    <w:p w14:paraId="6B2A6463" w14:textId="77777777" w:rsidR="000D6E6E" w:rsidRPr="002C4572" w:rsidRDefault="000D6E6E" w:rsidP="000D6E6E">
      <w:pPr>
        <w:autoSpaceDE w:val="0"/>
        <w:autoSpaceDN w:val="0"/>
        <w:adjustRightInd w:val="0"/>
        <w:spacing w:after="240"/>
        <w:ind w:left="1480" w:hanging="620"/>
        <w:jc w:val="both"/>
        <w:rPr>
          <w:sz w:val="26"/>
          <w:szCs w:val="26"/>
        </w:rPr>
      </w:pPr>
      <w:r w:rsidRPr="002C4572">
        <w:rPr>
          <w:sz w:val="26"/>
          <w:szCs w:val="26"/>
        </w:rPr>
        <w:t>3.</w:t>
      </w:r>
      <w:r w:rsidRPr="002C4572">
        <w:rPr>
          <w:sz w:val="26"/>
          <w:szCs w:val="26"/>
        </w:rPr>
        <w:tab/>
        <w:t>“I am entering into this Agreement voluntarily after receiving the advice of the attorney of my choosing.</w:t>
      </w:r>
    </w:p>
    <w:p w14:paraId="545A1EED" w14:textId="77777777" w:rsidR="000D6E6E" w:rsidRPr="002C4572" w:rsidRDefault="000D6E6E" w:rsidP="000D6E6E">
      <w:pPr>
        <w:autoSpaceDE w:val="0"/>
        <w:autoSpaceDN w:val="0"/>
        <w:adjustRightInd w:val="0"/>
        <w:spacing w:after="240"/>
        <w:ind w:left="1480" w:hanging="620"/>
        <w:jc w:val="both"/>
        <w:rPr>
          <w:sz w:val="26"/>
          <w:szCs w:val="26"/>
        </w:rPr>
      </w:pPr>
      <w:r w:rsidRPr="002C4572">
        <w:rPr>
          <w:sz w:val="26"/>
          <w:szCs w:val="26"/>
        </w:rPr>
        <w:t>4.</w:t>
      </w:r>
      <w:r w:rsidRPr="002C4572">
        <w:rPr>
          <w:sz w:val="26"/>
          <w:szCs w:val="26"/>
        </w:rPr>
        <w:tab/>
        <w:t>“I have given careful and mature thought to the making of this Agreement.</w:t>
      </w:r>
    </w:p>
    <w:p w14:paraId="7E440BAF" w14:textId="77777777"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5.</w:t>
      </w:r>
      <w:r w:rsidRPr="002C4572">
        <w:rPr>
          <w:sz w:val="26"/>
          <w:szCs w:val="26"/>
        </w:rPr>
        <w:tab/>
        <w:t>“I fully understand the subject matter and effect of each provision of this Agreement.</w:t>
      </w:r>
    </w:p>
    <w:p w14:paraId="138137A8" w14:textId="0C49E2E6"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6.</w:t>
      </w:r>
      <w:r w:rsidRPr="002C4572">
        <w:rPr>
          <w:sz w:val="26"/>
          <w:szCs w:val="26"/>
        </w:rPr>
        <w:tab/>
        <w:t xml:space="preserve">“I have investigated the assets and property interests and financial obligations of </w:t>
      </w:r>
      <w:r w:rsidR="00361DAA" w:rsidRPr="002C4572">
        <w:rPr>
          <w:sz w:val="26"/>
          <w:szCs w:val="26"/>
        </w:rPr>
        <w:t>MARK PINKUS</w:t>
      </w:r>
      <w:r w:rsidRPr="002C4572">
        <w:rPr>
          <w:sz w:val="26"/>
          <w:szCs w:val="26"/>
        </w:rPr>
        <w:t xml:space="preserve"> sufficiently to satisfy any questions that I have, and I expressly waive any right to disclosure of the assets and property interests and financial obligations of </w:t>
      </w:r>
      <w:r w:rsidR="00361DAA" w:rsidRPr="002C4572">
        <w:rPr>
          <w:sz w:val="26"/>
          <w:szCs w:val="26"/>
        </w:rPr>
        <w:t>MARK PINKUS</w:t>
      </w:r>
      <w:r w:rsidRPr="002C4572">
        <w:rPr>
          <w:sz w:val="26"/>
          <w:szCs w:val="26"/>
        </w:rPr>
        <w:t xml:space="preserve"> beyond the disclosures already provided.</w:t>
      </w:r>
    </w:p>
    <w:p w14:paraId="5F40DDE7" w14:textId="4BF34FA1"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7.</w:t>
      </w:r>
      <w:r w:rsidRPr="002C4572">
        <w:rPr>
          <w:sz w:val="26"/>
          <w:szCs w:val="26"/>
        </w:rPr>
        <w:tab/>
        <w:t xml:space="preserve">“I am not relying on any fiduciary obligation owed by one party to the other party or on any duty of disclosure founded on a confidential or other relationship between the parties. Furthermore, I am not relying on any legal or accounting advice or representation of fact or law provided by </w:t>
      </w:r>
      <w:r w:rsidR="00361DAA" w:rsidRPr="002C4572">
        <w:rPr>
          <w:sz w:val="26"/>
          <w:szCs w:val="26"/>
        </w:rPr>
        <w:t>MARK PINKUS</w:t>
      </w:r>
      <w:r w:rsidR="00FE11FE" w:rsidRPr="002C4572">
        <w:rPr>
          <w:sz w:val="26"/>
          <w:szCs w:val="26"/>
        </w:rPr>
        <w:t xml:space="preserve"> or anyone acting on his</w:t>
      </w:r>
      <w:r w:rsidRPr="002C4572">
        <w:rPr>
          <w:sz w:val="26"/>
          <w:szCs w:val="26"/>
        </w:rPr>
        <w:t xml:space="preserve"> behalf.</w:t>
      </w:r>
    </w:p>
    <w:p w14:paraId="568DD7C2" w14:textId="29453E16"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8.</w:t>
      </w:r>
      <w:r w:rsidRPr="002C4572">
        <w:rPr>
          <w:sz w:val="26"/>
          <w:szCs w:val="26"/>
        </w:rPr>
        <w:tab/>
        <w:t xml:space="preserve">“I fully understand that by entering into this Agreement I will be estopped from making any claim of any kind at any time to any of the separate property or separate estate of </w:t>
      </w:r>
      <w:r w:rsidR="00361DAA" w:rsidRPr="002C4572">
        <w:rPr>
          <w:sz w:val="26"/>
          <w:szCs w:val="26"/>
        </w:rPr>
        <w:t>MARK PINKUS</w:t>
      </w:r>
      <w:r w:rsidRPr="002C4572">
        <w:rPr>
          <w:sz w:val="26"/>
          <w:szCs w:val="26"/>
        </w:rPr>
        <w:t>, except as expressly provided for in this Agreement.</w:t>
      </w:r>
    </w:p>
    <w:p w14:paraId="1A9B1C73" w14:textId="77777777"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9.</w:t>
      </w:r>
      <w:r w:rsidRPr="002C4572">
        <w:rPr>
          <w:sz w:val="26"/>
          <w:szCs w:val="26"/>
        </w:rPr>
        <w:tab/>
        <w:t>“I fully understand that by entering into this Agreement I may be adversely affecting my inheritance rights and homestead rights and that I am permanently surrendering rights to income and property and homestead rights that I otherwise would be entitled to under Texas law.</w:t>
      </w:r>
    </w:p>
    <w:p w14:paraId="4B9F1BA1" w14:textId="2553FD44"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10.</w:t>
      </w:r>
      <w:r w:rsidRPr="002C4572">
        <w:rPr>
          <w:sz w:val="26"/>
          <w:szCs w:val="26"/>
        </w:rPr>
        <w:tab/>
        <w:t>“I am executing this Agreement with the intent of being fully bound by all of i</w:t>
      </w:r>
      <w:r w:rsidR="00B62DA2" w:rsidRPr="002C4572">
        <w:rPr>
          <w:sz w:val="26"/>
          <w:szCs w:val="26"/>
        </w:rPr>
        <w:t>ts terms.</w:t>
      </w:r>
    </w:p>
    <w:p w14:paraId="30A41CE3" w14:textId="1A47C31C" w:rsidR="00B3699E" w:rsidRPr="000842D7" w:rsidRDefault="00B3699E" w:rsidP="00505503">
      <w:pPr>
        <w:pStyle w:val="Heading2"/>
        <w:numPr>
          <w:ilvl w:val="0"/>
          <w:numId w:val="0"/>
        </w:numPr>
        <w:ind w:left="720" w:hanging="720"/>
        <w:rPr>
          <w:sz w:val="26"/>
          <w:szCs w:val="26"/>
        </w:rPr>
      </w:pPr>
      <w:bookmarkStart w:id="357" w:name="_Toc450752479"/>
      <w:bookmarkStart w:id="358" w:name="_Toc450832556"/>
      <w:bookmarkStart w:id="359" w:name="_Toc477849477"/>
      <w:r w:rsidRPr="000842D7">
        <w:rPr>
          <w:sz w:val="26"/>
          <w:szCs w:val="26"/>
        </w:rPr>
        <w:t xml:space="preserve">Representations and Warranties of </w:t>
      </w:r>
      <w:bookmarkEnd w:id="357"/>
      <w:bookmarkEnd w:id="358"/>
      <w:r w:rsidR="00361DAA">
        <w:rPr>
          <w:caps/>
          <w:sz w:val="26"/>
          <w:szCs w:val="26"/>
        </w:rPr>
        <w:t>MARK PINKUS</w:t>
      </w:r>
      <w:bookmarkEnd w:id="359"/>
    </w:p>
    <w:p w14:paraId="22F4EAB0" w14:textId="77CE0219" w:rsidR="00240F8A" w:rsidRPr="002C4572" w:rsidRDefault="00240F8A" w:rsidP="00240F8A">
      <w:pPr>
        <w:autoSpaceDE w:val="0"/>
        <w:autoSpaceDN w:val="0"/>
        <w:adjustRightInd w:val="0"/>
        <w:spacing w:after="240"/>
        <w:ind w:right="180" w:firstLine="720"/>
        <w:jc w:val="both"/>
        <w:rPr>
          <w:sz w:val="26"/>
          <w:szCs w:val="26"/>
        </w:rPr>
      </w:pPr>
      <w:r w:rsidRPr="002C4572">
        <w:rPr>
          <w:sz w:val="26"/>
          <w:szCs w:val="26"/>
        </w:rPr>
        <w:t xml:space="preserve">“My name is </w:t>
      </w:r>
      <w:r w:rsidR="00361DAA" w:rsidRPr="002C4572">
        <w:rPr>
          <w:sz w:val="26"/>
          <w:szCs w:val="26"/>
        </w:rPr>
        <w:t>MARK PINKUS</w:t>
      </w:r>
      <w:r w:rsidRPr="002C4572">
        <w:rPr>
          <w:sz w:val="26"/>
          <w:szCs w:val="26"/>
        </w:rPr>
        <w:t>, and I represent and warrant that:</w:t>
      </w:r>
    </w:p>
    <w:p w14:paraId="28DC1A96" w14:textId="77777777"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1.</w:t>
      </w:r>
      <w:r w:rsidRPr="002C4572">
        <w:rPr>
          <w:sz w:val="26"/>
          <w:szCs w:val="26"/>
        </w:rPr>
        <w:tab/>
        <w:t xml:space="preserve">“I have carefully read </w:t>
      </w:r>
      <w:proofErr w:type="gramStart"/>
      <w:r w:rsidRPr="002C4572">
        <w:rPr>
          <w:sz w:val="26"/>
          <w:szCs w:val="26"/>
        </w:rPr>
        <w:t>each and every</w:t>
      </w:r>
      <w:proofErr w:type="gramEnd"/>
      <w:r w:rsidRPr="002C4572">
        <w:rPr>
          <w:sz w:val="26"/>
          <w:szCs w:val="26"/>
        </w:rPr>
        <w:t xml:space="preserve"> provision of this Agreement and all schedules attached or referred to in the Agreement.</w:t>
      </w:r>
    </w:p>
    <w:p w14:paraId="1EF4AC42" w14:textId="5A6B47EF"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2.</w:t>
      </w:r>
      <w:r w:rsidRPr="002C4572">
        <w:rPr>
          <w:sz w:val="26"/>
          <w:szCs w:val="26"/>
        </w:rPr>
        <w:tab/>
        <w:t xml:space="preserve">“I am fully informed by my attorney about the law relating to the subject matter covered in this Agreement, the </w:t>
      </w:r>
      <w:r w:rsidR="006C09F4" w:rsidRPr="002C4572">
        <w:rPr>
          <w:sz w:val="26"/>
          <w:szCs w:val="26"/>
        </w:rPr>
        <w:t>Ratification and Property Agreement</w:t>
      </w:r>
      <w:r w:rsidRPr="002C4572">
        <w:rPr>
          <w:sz w:val="26"/>
          <w:szCs w:val="26"/>
        </w:rPr>
        <w:t>, and the spousal rights and liabilities of both parties upon entering into the Marriage.</w:t>
      </w:r>
    </w:p>
    <w:p w14:paraId="2B81298F" w14:textId="77777777"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3.</w:t>
      </w:r>
      <w:r w:rsidRPr="002C4572">
        <w:rPr>
          <w:sz w:val="26"/>
          <w:szCs w:val="26"/>
        </w:rPr>
        <w:tab/>
        <w:t>“I am entering into this Agreement voluntarily after receiving the advice of the attorney of my choosing.</w:t>
      </w:r>
    </w:p>
    <w:p w14:paraId="152414AA" w14:textId="77777777"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4.</w:t>
      </w:r>
      <w:r w:rsidRPr="002C4572">
        <w:rPr>
          <w:sz w:val="26"/>
          <w:szCs w:val="26"/>
        </w:rPr>
        <w:tab/>
        <w:t>“I have given careful and mature thought to the making of this Agreement.</w:t>
      </w:r>
    </w:p>
    <w:p w14:paraId="24397CB3" w14:textId="77777777"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5.</w:t>
      </w:r>
      <w:r w:rsidRPr="002C4572">
        <w:rPr>
          <w:sz w:val="26"/>
          <w:szCs w:val="26"/>
        </w:rPr>
        <w:tab/>
        <w:t>“I fully understand the subject matter and effect of each provision of this Agreement.</w:t>
      </w:r>
    </w:p>
    <w:p w14:paraId="4C71A8AE" w14:textId="40E03C9B"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6.</w:t>
      </w:r>
      <w:r w:rsidRPr="002C4572">
        <w:rPr>
          <w:sz w:val="26"/>
          <w:szCs w:val="26"/>
        </w:rPr>
        <w:tab/>
        <w:t xml:space="preserve">“I have investigated the assets and property interests and financial obligations of </w:t>
      </w:r>
      <w:r w:rsidR="00361DAA" w:rsidRPr="002C4572">
        <w:rPr>
          <w:sz w:val="26"/>
          <w:szCs w:val="26"/>
        </w:rPr>
        <w:t>ALLISON GELBE</w:t>
      </w:r>
      <w:r w:rsidRPr="002C4572">
        <w:rPr>
          <w:sz w:val="26"/>
          <w:szCs w:val="26"/>
        </w:rPr>
        <w:t xml:space="preserve"> sufficiently to satisfy any questions that I have, and I expressly waive any right to disclosure of the assets and property interests and financial obligations of </w:t>
      </w:r>
      <w:r w:rsidR="00361DAA" w:rsidRPr="002C4572">
        <w:rPr>
          <w:sz w:val="26"/>
          <w:szCs w:val="26"/>
        </w:rPr>
        <w:t>ALLISON GELBE</w:t>
      </w:r>
      <w:r w:rsidRPr="002C4572">
        <w:rPr>
          <w:sz w:val="26"/>
          <w:szCs w:val="26"/>
        </w:rPr>
        <w:t xml:space="preserve"> beyond the disclosures already provided.</w:t>
      </w:r>
    </w:p>
    <w:p w14:paraId="3F610A41" w14:textId="0FB523AF"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7.</w:t>
      </w:r>
      <w:r w:rsidRPr="002C4572">
        <w:rPr>
          <w:sz w:val="26"/>
          <w:szCs w:val="26"/>
        </w:rPr>
        <w:tab/>
        <w:t xml:space="preserve">“I am not relying on any fiduciary obligation owed by one party to the other party or on any duty of disclosure founded on a confidential or other relationship between the parties. Furthermore, I am not relying on any legal or accounting advice or representation of fact or law provided by </w:t>
      </w:r>
      <w:r w:rsidR="00361DAA" w:rsidRPr="002C4572">
        <w:rPr>
          <w:sz w:val="26"/>
          <w:szCs w:val="26"/>
        </w:rPr>
        <w:t>ALLISON GELBE</w:t>
      </w:r>
      <w:r w:rsidRPr="002C4572">
        <w:rPr>
          <w:sz w:val="26"/>
          <w:szCs w:val="26"/>
        </w:rPr>
        <w:t xml:space="preserve"> or anyone acting on his behalf.</w:t>
      </w:r>
    </w:p>
    <w:p w14:paraId="08D340CD" w14:textId="6AEF29B9"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8.</w:t>
      </w:r>
      <w:r w:rsidRPr="002C4572">
        <w:rPr>
          <w:sz w:val="26"/>
          <w:szCs w:val="26"/>
        </w:rPr>
        <w:tab/>
        <w:t xml:space="preserve">“I fully understand that by entering into this Agreement I will be estopped from making any claim of any kind at any time to any of the separate property or separate estate of </w:t>
      </w:r>
      <w:r w:rsidR="00361DAA" w:rsidRPr="002C4572">
        <w:rPr>
          <w:sz w:val="26"/>
          <w:szCs w:val="26"/>
        </w:rPr>
        <w:t>ALLISON GELBE</w:t>
      </w:r>
      <w:r w:rsidRPr="002C4572">
        <w:rPr>
          <w:sz w:val="26"/>
          <w:szCs w:val="26"/>
        </w:rPr>
        <w:t>, except as expressly provided for in this Agreement.</w:t>
      </w:r>
    </w:p>
    <w:p w14:paraId="2B699C24" w14:textId="77777777"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9.</w:t>
      </w:r>
      <w:r w:rsidRPr="002C4572">
        <w:rPr>
          <w:sz w:val="26"/>
          <w:szCs w:val="26"/>
        </w:rPr>
        <w:tab/>
        <w:t>“I fully understand that by entering into this Agreement I may be adversely affecting my inheritance and homestead rights and that I am permanently surrendering rights to income, property, and homestead rights that I otherwise would be entitled to under Texas law.</w:t>
      </w:r>
    </w:p>
    <w:p w14:paraId="0D97D63E" w14:textId="77777777"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10.</w:t>
      </w:r>
      <w:r w:rsidRPr="002C4572">
        <w:rPr>
          <w:sz w:val="26"/>
          <w:szCs w:val="26"/>
        </w:rPr>
        <w:tab/>
        <w:t>“I am executing this Agreement with the intent of being fully bound by all of its terms.”</w:t>
      </w:r>
    </w:p>
    <w:p w14:paraId="1502AEBD" w14:textId="77777777" w:rsidR="00240F8A" w:rsidRPr="002C4572" w:rsidRDefault="00240F8A" w:rsidP="002C4572">
      <w:pPr>
        <w:widowControl w:val="0"/>
        <w:autoSpaceDE w:val="0"/>
        <w:autoSpaceDN w:val="0"/>
        <w:adjustRightInd w:val="0"/>
        <w:spacing w:after="240"/>
        <w:ind w:firstLine="720"/>
        <w:jc w:val="both"/>
        <w:rPr>
          <w:sz w:val="26"/>
          <w:szCs w:val="26"/>
        </w:rPr>
      </w:pPr>
      <w:r w:rsidRPr="002C4572">
        <w:rPr>
          <w:sz w:val="26"/>
          <w:szCs w:val="26"/>
        </w:rPr>
        <w:t>T</w:t>
      </w:r>
      <w:bookmarkStart w:id="360" w:name="_Hlk495917880"/>
      <w:r w:rsidRPr="002C4572">
        <w:rPr>
          <w:sz w:val="26"/>
          <w:szCs w:val="26"/>
        </w:rPr>
        <w:t>his Agreement has been executed in duplicate original counterparts at the date and time indicated in the acknowledgments below.</w:t>
      </w:r>
    </w:p>
    <w:bookmarkEnd w:id="360"/>
    <w:p w14:paraId="3EBC0A0D" w14:textId="77777777" w:rsidR="00201595" w:rsidRPr="002C4572" w:rsidRDefault="00201595" w:rsidP="00505503">
      <w:pPr>
        <w:pStyle w:val="SignBlock"/>
        <w:keepNext w:val="0"/>
        <w:widowControl/>
        <w:spacing w:line="280" w:lineRule="atLeast"/>
        <w:jc w:val="both"/>
        <w:rPr>
          <w:sz w:val="26"/>
          <w:szCs w:val="26"/>
        </w:rPr>
      </w:pPr>
    </w:p>
    <w:p w14:paraId="4EDA6DF6" w14:textId="77777777" w:rsidR="00201595" w:rsidRPr="000842D7" w:rsidRDefault="00201595" w:rsidP="001F19CE">
      <w:pPr>
        <w:pStyle w:val="SignBlock"/>
        <w:widowControl/>
        <w:spacing w:line="280" w:lineRule="atLeast"/>
        <w:ind w:left="0"/>
        <w:jc w:val="both"/>
        <w:rPr>
          <w:b/>
          <w:sz w:val="26"/>
          <w:szCs w:val="26"/>
        </w:rPr>
      </w:pPr>
      <w:r w:rsidRPr="000842D7">
        <w:rPr>
          <w:b/>
          <w:sz w:val="26"/>
          <w:szCs w:val="26"/>
        </w:rPr>
        <w:t>Agreed to as to Form and Substance in the Entirety</w:t>
      </w:r>
    </w:p>
    <w:p w14:paraId="2CB95D05" w14:textId="77777777" w:rsidR="00201595" w:rsidRPr="000842D7" w:rsidRDefault="00201595" w:rsidP="001F19CE">
      <w:pPr>
        <w:pStyle w:val="SignBlock"/>
        <w:widowControl/>
        <w:spacing w:line="280" w:lineRule="atLeast"/>
        <w:ind w:left="0"/>
        <w:jc w:val="both"/>
        <w:rPr>
          <w:b/>
          <w:sz w:val="26"/>
          <w:szCs w:val="26"/>
        </w:rPr>
      </w:pPr>
    </w:p>
    <w:p w14:paraId="5E325CCF" w14:textId="77777777" w:rsidR="00201595" w:rsidRPr="000842D7" w:rsidRDefault="00201595" w:rsidP="001F19CE">
      <w:pPr>
        <w:pStyle w:val="SignBlock"/>
        <w:widowControl/>
        <w:spacing w:line="280" w:lineRule="atLeast"/>
        <w:ind w:left="0"/>
        <w:jc w:val="both"/>
        <w:rPr>
          <w:sz w:val="26"/>
          <w:szCs w:val="26"/>
        </w:rPr>
      </w:pPr>
    </w:p>
    <w:p w14:paraId="4D1F62CA" w14:textId="6E65D3AE" w:rsidR="00201595" w:rsidRPr="000842D7" w:rsidRDefault="00201595" w:rsidP="001F19CE">
      <w:pPr>
        <w:pStyle w:val="SignBlock"/>
        <w:widowControl/>
        <w:spacing w:line="280" w:lineRule="atLeast"/>
        <w:ind w:left="0"/>
        <w:jc w:val="both"/>
        <w:rPr>
          <w:sz w:val="26"/>
          <w:szCs w:val="26"/>
        </w:rPr>
      </w:pPr>
      <w:r w:rsidRPr="000842D7">
        <w:rPr>
          <w:sz w:val="26"/>
          <w:szCs w:val="26"/>
        </w:rPr>
        <w:t>By</w:t>
      </w:r>
      <w:r w:rsidR="0061754D" w:rsidRPr="000842D7">
        <w:rPr>
          <w:sz w:val="26"/>
          <w:szCs w:val="26"/>
        </w:rPr>
        <w:t xml:space="preserve">: </w:t>
      </w:r>
      <w:r w:rsidR="00A212B8">
        <w:rPr>
          <w:sz w:val="26"/>
          <w:szCs w:val="26"/>
          <w:u w:val="single"/>
        </w:rPr>
        <w:t>/s/</w:t>
      </w:r>
      <w:r w:rsidR="008E0D24">
        <w:rPr>
          <w:sz w:val="26"/>
          <w:szCs w:val="26"/>
          <w:u w:val="single"/>
        </w:rPr>
        <w:t xml:space="preserve"> </w:t>
      </w:r>
      <w:r w:rsidR="0061754D" w:rsidRPr="000842D7">
        <w:rPr>
          <w:sz w:val="26"/>
          <w:szCs w:val="26"/>
        </w:rPr>
        <w:t>_</w:t>
      </w:r>
      <w:r w:rsidRPr="000842D7">
        <w:rPr>
          <w:sz w:val="26"/>
          <w:szCs w:val="26"/>
        </w:rPr>
        <w:t>__________________________________________</w:t>
      </w:r>
    </w:p>
    <w:p w14:paraId="481DC74F" w14:textId="12537C2F" w:rsidR="00201595" w:rsidRPr="000842D7" w:rsidRDefault="00B73FA8" w:rsidP="00B73FA8">
      <w:pPr>
        <w:pStyle w:val="SignBlock"/>
        <w:widowControl/>
        <w:tabs>
          <w:tab w:val="left" w:pos="360"/>
        </w:tabs>
        <w:spacing w:line="280" w:lineRule="atLeast"/>
        <w:ind w:left="0"/>
        <w:jc w:val="both"/>
        <w:rPr>
          <w:sz w:val="26"/>
          <w:szCs w:val="26"/>
        </w:rPr>
      </w:pPr>
      <w:r w:rsidRPr="000842D7">
        <w:rPr>
          <w:sz w:val="26"/>
          <w:szCs w:val="26"/>
        </w:rPr>
        <w:tab/>
      </w:r>
      <w:r w:rsidR="006808A8" w:rsidRPr="000842D7">
        <w:rPr>
          <w:sz w:val="26"/>
          <w:szCs w:val="26"/>
        </w:rPr>
        <w:t xml:space="preserve"> </w:t>
      </w:r>
      <w:r w:rsidR="00361DAA">
        <w:rPr>
          <w:b/>
          <w:sz w:val="26"/>
          <w:szCs w:val="26"/>
        </w:rPr>
        <w:t>MARK PINKUS</w:t>
      </w:r>
    </w:p>
    <w:p w14:paraId="3973F911" w14:textId="77777777" w:rsidR="00201595" w:rsidRPr="000842D7" w:rsidRDefault="00201595" w:rsidP="001F19CE">
      <w:pPr>
        <w:pStyle w:val="SignBlock"/>
        <w:widowControl/>
        <w:spacing w:line="280" w:lineRule="atLeast"/>
        <w:ind w:left="0"/>
        <w:jc w:val="both"/>
        <w:rPr>
          <w:sz w:val="26"/>
          <w:szCs w:val="26"/>
        </w:rPr>
      </w:pPr>
    </w:p>
    <w:p w14:paraId="3126D313" w14:textId="77777777" w:rsidR="00201595" w:rsidRPr="000842D7" w:rsidRDefault="00201595" w:rsidP="001F19CE">
      <w:pPr>
        <w:pStyle w:val="SignBlock"/>
        <w:widowControl/>
        <w:spacing w:line="280" w:lineRule="atLeast"/>
        <w:ind w:left="0"/>
        <w:jc w:val="both"/>
        <w:rPr>
          <w:sz w:val="26"/>
          <w:szCs w:val="26"/>
        </w:rPr>
      </w:pPr>
    </w:p>
    <w:p w14:paraId="397C47D6" w14:textId="77777777" w:rsidR="00201595" w:rsidRPr="000842D7" w:rsidRDefault="00201595" w:rsidP="001F19CE">
      <w:pPr>
        <w:pStyle w:val="SignBlock"/>
        <w:widowControl/>
        <w:spacing w:line="280" w:lineRule="atLeast"/>
        <w:ind w:left="0"/>
        <w:jc w:val="both"/>
        <w:rPr>
          <w:sz w:val="26"/>
          <w:szCs w:val="26"/>
        </w:rPr>
      </w:pPr>
    </w:p>
    <w:p w14:paraId="6FDC9E9A" w14:textId="2BA474AE" w:rsidR="00201595" w:rsidRPr="000842D7" w:rsidRDefault="00201595" w:rsidP="001F19CE">
      <w:pPr>
        <w:pStyle w:val="SignBlock"/>
        <w:widowControl/>
        <w:spacing w:line="280" w:lineRule="atLeast"/>
        <w:ind w:left="0"/>
        <w:jc w:val="both"/>
        <w:rPr>
          <w:sz w:val="26"/>
          <w:szCs w:val="26"/>
        </w:rPr>
      </w:pPr>
      <w:r w:rsidRPr="000842D7">
        <w:rPr>
          <w:sz w:val="26"/>
          <w:szCs w:val="26"/>
        </w:rPr>
        <w:t>By</w:t>
      </w:r>
      <w:r w:rsidR="0061754D" w:rsidRPr="000842D7">
        <w:rPr>
          <w:sz w:val="26"/>
          <w:szCs w:val="26"/>
        </w:rPr>
        <w:t xml:space="preserve">: </w:t>
      </w:r>
      <w:r w:rsidR="00A212B8">
        <w:rPr>
          <w:sz w:val="26"/>
          <w:szCs w:val="26"/>
          <w:u w:val="single"/>
        </w:rPr>
        <w:t>/s/</w:t>
      </w:r>
      <w:r w:rsidR="0061754D" w:rsidRPr="000842D7">
        <w:rPr>
          <w:sz w:val="26"/>
          <w:szCs w:val="26"/>
        </w:rPr>
        <w:t>_</w:t>
      </w:r>
      <w:r w:rsidRPr="000842D7">
        <w:rPr>
          <w:sz w:val="26"/>
          <w:szCs w:val="26"/>
        </w:rPr>
        <w:t>___________________________________________</w:t>
      </w:r>
    </w:p>
    <w:p w14:paraId="7DBD6D2E" w14:textId="1EDD9CC3" w:rsidR="00201595" w:rsidRPr="000842D7" w:rsidRDefault="00B73FA8" w:rsidP="00B73FA8">
      <w:pPr>
        <w:pStyle w:val="SignBlock"/>
        <w:widowControl/>
        <w:tabs>
          <w:tab w:val="left" w:pos="360"/>
        </w:tabs>
        <w:spacing w:line="280" w:lineRule="atLeast"/>
        <w:ind w:left="0"/>
        <w:jc w:val="both"/>
        <w:rPr>
          <w:b/>
          <w:sz w:val="26"/>
          <w:szCs w:val="26"/>
        </w:rPr>
      </w:pPr>
      <w:r w:rsidRPr="000842D7">
        <w:rPr>
          <w:sz w:val="26"/>
          <w:szCs w:val="26"/>
        </w:rPr>
        <w:tab/>
      </w:r>
      <w:r w:rsidR="006808A8" w:rsidRPr="000842D7">
        <w:rPr>
          <w:sz w:val="26"/>
          <w:szCs w:val="26"/>
        </w:rPr>
        <w:t xml:space="preserve"> </w:t>
      </w:r>
      <w:r w:rsidR="00361DAA" w:rsidRPr="00361DAA">
        <w:rPr>
          <w:b/>
          <w:sz w:val="26"/>
          <w:szCs w:val="26"/>
        </w:rPr>
        <w:t>ALLISON GELBE</w:t>
      </w:r>
    </w:p>
    <w:p w14:paraId="67128BFF" w14:textId="77777777" w:rsidR="00240F8A" w:rsidRPr="000842D7" w:rsidRDefault="00240F8A" w:rsidP="00505503">
      <w:pPr>
        <w:pStyle w:val="SignBlock"/>
        <w:keepNext w:val="0"/>
        <w:widowControl/>
        <w:spacing w:line="280" w:lineRule="atLeast"/>
        <w:ind w:left="0"/>
        <w:jc w:val="both"/>
        <w:rPr>
          <w:sz w:val="26"/>
          <w:szCs w:val="26"/>
        </w:rPr>
      </w:pPr>
    </w:p>
    <w:p w14:paraId="4D91B371" w14:textId="77777777" w:rsidR="00201595" w:rsidRPr="000842D7" w:rsidRDefault="00201595" w:rsidP="00201595">
      <w:pPr>
        <w:pStyle w:val="State"/>
        <w:keepNext/>
        <w:widowControl/>
        <w:spacing w:line="280" w:lineRule="atLeast"/>
        <w:jc w:val="both"/>
        <w:rPr>
          <w:sz w:val="26"/>
          <w:szCs w:val="26"/>
        </w:rPr>
      </w:pPr>
      <w:r w:rsidRPr="000842D7">
        <w:rPr>
          <w:sz w:val="26"/>
          <w:szCs w:val="26"/>
        </w:rPr>
        <w:t>State of Texas</w:t>
      </w:r>
      <w:r w:rsidRPr="000842D7">
        <w:rPr>
          <w:sz w:val="26"/>
          <w:szCs w:val="26"/>
        </w:rPr>
        <w:tab/>
        <w:t>)</w:t>
      </w:r>
    </w:p>
    <w:p w14:paraId="699DCEEA" w14:textId="385CB3D4" w:rsidR="00201595" w:rsidRPr="000842D7" w:rsidRDefault="00201595" w:rsidP="00201595">
      <w:pPr>
        <w:pStyle w:val="County"/>
        <w:keepNext/>
        <w:widowControl/>
        <w:spacing w:line="280" w:lineRule="atLeast"/>
        <w:jc w:val="both"/>
        <w:rPr>
          <w:sz w:val="26"/>
          <w:szCs w:val="26"/>
        </w:rPr>
      </w:pPr>
      <w:r w:rsidRPr="000842D7">
        <w:rPr>
          <w:sz w:val="26"/>
          <w:szCs w:val="26"/>
        </w:rPr>
        <w:t>County of</w:t>
      </w:r>
      <w:r w:rsidR="00B73FA8" w:rsidRPr="000842D7">
        <w:rPr>
          <w:sz w:val="26"/>
          <w:szCs w:val="26"/>
        </w:rPr>
        <w:t xml:space="preserve"> </w:t>
      </w:r>
      <w:r w:rsidR="002C4572">
        <w:rPr>
          <w:sz w:val="26"/>
          <w:szCs w:val="26"/>
        </w:rPr>
        <w:t>denton</w:t>
      </w:r>
      <w:r w:rsidRPr="000842D7">
        <w:rPr>
          <w:sz w:val="26"/>
          <w:szCs w:val="26"/>
        </w:rPr>
        <w:tab/>
        <w:t>)</w:t>
      </w:r>
    </w:p>
    <w:p w14:paraId="6617D12E" w14:textId="1B0E163C" w:rsidR="00201595" w:rsidRPr="000842D7" w:rsidRDefault="00201595" w:rsidP="00201595">
      <w:pPr>
        <w:pStyle w:val="Para"/>
        <w:keepNext/>
        <w:widowControl/>
        <w:jc w:val="both"/>
        <w:rPr>
          <w:sz w:val="26"/>
          <w:szCs w:val="26"/>
        </w:rPr>
      </w:pPr>
      <w:r w:rsidRPr="000842D7">
        <w:rPr>
          <w:sz w:val="26"/>
          <w:szCs w:val="26"/>
        </w:rPr>
        <w:t xml:space="preserve">This instrument was acknowledged before me at </w:t>
      </w:r>
      <w:r w:rsidR="00A212B8">
        <w:rPr>
          <w:rStyle w:val="Line"/>
          <w:sz w:val="26"/>
          <w:szCs w:val="26"/>
        </w:rPr>
        <w:t>10:35</w:t>
      </w:r>
      <w:r w:rsidR="00A212B8" w:rsidRPr="000842D7">
        <w:rPr>
          <w:sz w:val="26"/>
          <w:szCs w:val="26"/>
        </w:rPr>
        <w:t xml:space="preserve"> </w:t>
      </w:r>
      <w:r w:rsidR="00A212B8" w:rsidRPr="00A212B8">
        <w:rPr>
          <w:rStyle w:val="SmallCaps"/>
        </w:rPr>
        <w:t>a</w:t>
      </w:r>
      <w:r w:rsidRPr="000842D7">
        <w:rPr>
          <w:sz w:val="26"/>
          <w:szCs w:val="26"/>
        </w:rPr>
        <w:t>.</w:t>
      </w:r>
      <w:r w:rsidRPr="000842D7">
        <w:rPr>
          <w:rStyle w:val="SmallCaps"/>
        </w:rPr>
        <w:t>m.</w:t>
      </w:r>
      <w:r w:rsidRPr="000842D7">
        <w:rPr>
          <w:sz w:val="26"/>
          <w:szCs w:val="26"/>
        </w:rPr>
        <w:t xml:space="preserve"> on </w:t>
      </w:r>
      <w:r w:rsidR="00A212B8">
        <w:rPr>
          <w:sz w:val="26"/>
          <w:szCs w:val="26"/>
        </w:rPr>
        <w:t>November 14, 2008</w:t>
      </w:r>
      <w:r w:rsidR="00A212B8" w:rsidRPr="000842D7">
        <w:rPr>
          <w:sz w:val="26"/>
          <w:szCs w:val="26"/>
        </w:rPr>
        <w:t xml:space="preserve"> </w:t>
      </w:r>
      <w:r w:rsidRPr="000842D7">
        <w:rPr>
          <w:sz w:val="26"/>
          <w:szCs w:val="26"/>
        </w:rPr>
        <w:t xml:space="preserve">by </w:t>
      </w:r>
      <w:r w:rsidR="00361DAA" w:rsidRPr="002C4572">
        <w:rPr>
          <w:caps/>
          <w:sz w:val="26"/>
          <w:szCs w:val="26"/>
        </w:rPr>
        <w:t>ALLISON GELBE</w:t>
      </w:r>
      <w:r w:rsidRPr="002C4572">
        <w:rPr>
          <w:sz w:val="26"/>
          <w:szCs w:val="26"/>
        </w:rPr>
        <w:t>.</w:t>
      </w:r>
    </w:p>
    <w:p w14:paraId="3AC0BA50" w14:textId="77777777" w:rsidR="00201595" w:rsidRPr="000842D7" w:rsidRDefault="00201595" w:rsidP="00201595">
      <w:pPr>
        <w:pStyle w:val="SignBlock"/>
        <w:widowControl/>
        <w:spacing w:line="280" w:lineRule="atLeast"/>
        <w:jc w:val="both"/>
        <w:rPr>
          <w:sz w:val="26"/>
          <w:szCs w:val="26"/>
        </w:rPr>
      </w:pPr>
    </w:p>
    <w:p w14:paraId="0EB8586C" w14:textId="77777777" w:rsidR="00201595" w:rsidRPr="000842D7" w:rsidRDefault="00201595" w:rsidP="00201595">
      <w:pPr>
        <w:pStyle w:val="SignBlock"/>
        <w:widowControl/>
        <w:spacing w:line="280" w:lineRule="atLeast"/>
        <w:jc w:val="both"/>
        <w:rPr>
          <w:sz w:val="26"/>
          <w:szCs w:val="26"/>
        </w:rPr>
      </w:pPr>
      <w:r w:rsidRPr="000842D7">
        <w:rPr>
          <w:sz w:val="26"/>
          <w:szCs w:val="26"/>
        </w:rPr>
        <w:tab/>
      </w:r>
    </w:p>
    <w:p w14:paraId="5124D40A" w14:textId="77777777" w:rsidR="00201595" w:rsidRPr="000842D7" w:rsidRDefault="00201595" w:rsidP="00201595">
      <w:pPr>
        <w:pStyle w:val="SignItemLast"/>
        <w:keepNext/>
        <w:widowControl/>
        <w:spacing w:line="280" w:lineRule="atLeast"/>
        <w:jc w:val="both"/>
        <w:rPr>
          <w:sz w:val="26"/>
          <w:szCs w:val="26"/>
        </w:rPr>
      </w:pPr>
      <w:r w:rsidRPr="000842D7">
        <w:rPr>
          <w:sz w:val="26"/>
          <w:szCs w:val="26"/>
        </w:rPr>
        <w:t>Notary Public, State of Texas</w:t>
      </w:r>
    </w:p>
    <w:p w14:paraId="0CE7754D" w14:textId="08F09ABB" w:rsidR="00201595" w:rsidRPr="000842D7" w:rsidRDefault="00201595" w:rsidP="00201595">
      <w:pPr>
        <w:pStyle w:val="Para"/>
        <w:keepNext/>
        <w:widowControl/>
        <w:jc w:val="both"/>
        <w:rPr>
          <w:sz w:val="26"/>
          <w:szCs w:val="26"/>
        </w:rPr>
      </w:pPr>
      <w:r w:rsidRPr="000842D7">
        <w:rPr>
          <w:sz w:val="26"/>
          <w:szCs w:val="26"/>
        </w:rPr>
        <w:t xml:space="preserve">I, the notary public whose signature appears above, certify that I am not an attorney representing either party to this </w:t>
      </w:r>
      <w:r w:rsidR="00D661C8" w:rsidRPr="000842D7">
        <w:rPr>
          <w:sz w:val="26"/>
          <w:szCs w:val="26"/>
        </w:rPr>
        <w:t>Agreement</w:t>
      </w:r>
      <w:r w:rsidRPr="000842D7">
        <w:rPr>
          <w:sz w:val="26"/>
          <w:szCs w:val="26"/>
        </w:rPr>
        <w:t>.</w:t>
      </w:r>
    </w:p>
    <w:p w14:paraId="268BD381" w14:textId="77777777" w:rsidR="00201595" w:rsidRPr="000842D7" w:rsidRDefault="00201595" w:rsidP="00201595">
      <w:pPr>
        <w:pStyle w:val="SignBlock"/>
        <w:widowControl/>
        <w:spacing w:line="280" w:lineRule="atLeast"/>
        <w:jc w:val="both"/>
        <w:rPr>
          <w:sz w:val="26"/>
          <w:szCs w:val="26"/>
        </w:rPr>
      </w:pPr>
    </w:p>
    <w:p w14:paraId="5D3DCF1B" w14:textId="415A9932" w:rsidR="00201595" w:rsidRPr="000842D7" w:rsidRDefault="00201595" w:rsidP="00201595">
      <w:pPr>
        <w:pStyle w:val="SignBlock"/>
        <w:widowControl/>
        <w:spacing w:line="280" w:lineRule="atLeast"/>
        <w:jc w:val="both"/>
        <w:rPr>
          <w:sz w:val="26"/>
          <w:szCs w:val="26"/>
        </w:rPr>
      </w:pPr>
      <w:r w:rsidRPr="000842D7">
        <w:rPr>
          <w:sz w:val="26"/>
          <w:szCs w:val="26"/>
        </w:rPr>
        <w:tab/>
      </w:r>
    </w:p>
    <w:p w14:paraId="4BB3E1B0" w14:textId="01762A6D" w:rsidR="00E419C8" w:rsidRPr="000842D7" w:rsidRDefault="00E419C8" w:rsidP="00201595">
      <w:pPr>
        <w:pStyle w:val="SignBlock"/>
        <w:widowControl/>
        <w:spacing w:line="280" w:lineRule="atLeast"/>
        <w:jc w:val="both"/>
        <w:rPr>
          <w:sz w:val="26"/>
          <w:szCs w:val="26"/>
        </w:rPr>
      </w:pPr>
    </w:p>
    <w:p w14:paraId="2D464B73" w14:textId="77777777" w:rsidR="006808A8" w:rsidRPr="000842D7" w:rsidRDefault="006808A8" w:rsidP="00201595">
      <w:pPr>
        <w:pStyle w:val="SignBlock"/>
        <w:widowControl/>
        <w:spacing w:line="280" w:lineRule="atLeast"/>
        <w:jc w:val="both"/>
        <w:rPr>
          <w:sz w:val="26"/>
          <w:szCs w:val="26"/>
        </w:rPr>
      </w:pPr>
    </w:p>
    <w:p w14:paraId="273F3772" w14:textId="77777777" w:rsidR="00201595" w:rsidRPr="000842D7" w:rsidRDefault="00201595" w:rsidP="00201595">
      <w:pPr>
        <w:pStyle w:val="State"/>
        <w:keepNext/>
        <w:widowControl/>
        <w:spacing w:line="280" w:lineRule="atLeast"/>
        <w:jc w:val="both"/>
        <w:rPr>
          <w:sz w:val="26"/>
          <w:szCs w:val="26"/>
        </w:rPr>
      </w:pPr>
      <w:r w:rsidRPr="000842D7">
        <w:rPr>
          <w:sz w:val="26"/>
          <w:szCs w:val="26"/>
        </w:rPr>
        <w:t>State of Texas</w:t>
      </w:r>
      <w:r w:rsidRPr="000842D7">
        <w:rPr>
          <w:sz w:val="26"/>
          <w:szCs w:val="26"/>
        </w:rPr>
        <w:tab/>
        <w:t>)</w:t>
      </w:r>
    </w:p>
    <w:p w14:paraId="3F3ED4D3" w14:textId="314B1C63" w:rsidR="00201595" w:rsidRPr="000842D7" w:rsidRDefault="00201595" w:rsidP="00201595">
      <w:pPr>
        <w:pStyle w:val="County"/>
        <w:keepNext/>
        <w:widowControl/>
        <w:spacing w:line="280" w:lineRule="atLeast"/>
        <w:jc w:val="both"/>
        <w:rPr>
          <w:sz w:val="26"/>
          <w:szCs w:val="26"/>
        </w:rPr>
      </w:pPr>
      <w:r w:rsidRPr="000842D7">
        <w:rPr>
          <w:sz w:val="26"/>
          <w:szCs w:val="26"/>
        </w:rPr>
        <w:t>County of</w:t>
      </w:r>
      <w:r w:rsidR="00B73FA8" w:rsidRPr="000842D7">
        <w:rPr>
          <w:sz w:val="26"/>
          <w:szCs w:val="26"/>
        </w:rPr>
        <w:t xml:space="preserve"> </w:t>
      </w:r>
      <w:r w:rsidR="002C4572">
        <w:rPr>
          <w:sz w:val="26"/>
          <w:szCs w:val="26"/>
        </w:rPr>
        <w:t>denton</w:t>
      </w:r>
      <w:r w:rsidRPr="000842D7">
        <w:rPr>
          <w:sz w:val="26"/>
          <w:szCs w:val="26"/>
        </w:rPr>
        <w:tab/>
        <w:t>)</w:t>
      </w:r>
    </w:p>
    <w:p w14:paraId="68777645" w14:textId="4FE6A1AE" w:rsidR="00201595" w:rsidRPr="000842D7" w:rsidRDefault="00201595" w:rsidP="00201595">
      <w:pPr>
        <w:pStyle w:val="Para"/>
        <w:keepNext/>
        <w:widowControl/>
        <w:jc w:val="both"/>
        <w:rPr>
          <w:sz w:val="26"/>
          <w:szCs w:val="26"/>
        </w:rPr>
      </w:pPr>
      <w:r w:rsidRPr="000842D7">
        <w:rPr>
          <w:sz w:val="26"/>
          <w:szCs w:val="26"/>
        </w:rPr>
        <w:t xml:space="preserve">This instrument was acknowledged before me at </w:t>
      </w:r>
      <w:r w:rsidR="00A212B8">
        <w:rPr>
          <w:rStyle w:val="Line"/>
          <w:sz w:val="26"/>
          <w:szCs w:val="26"/>
        </w:rPr>
        <w:t>10:39</w:t>
      </w:r>
      <w:r w:rsidR="00A212B8" w:rsidRPr="000842D7">
        <w:rPr>
          <w:sz w:val="26"/>
          <w:szCs w:val="26"/>
        </w:rPr>
        <w:t xml:space="preserve"> </w:t>
      </w:r>
      <w:r w:rsidR="00A212B8" w:rsidRPr="00A212B8">
        <w:rPr>
          <w:smallCaps/>
          <w:sz w:val="26"/>
          <w:szCs w:val="26"/>
        </w:rPr>
        <w:t>a</w:t>
      </w:r>
      <w:r w:rsidR="00A212B8" w:rsidRPr="000842D7">
        <w:rPr>
          <w:sz w:val="26"/>
          <w:szCs w:val="26"/>
        </w:rPr>
        <w:t>.</w:t>
      </w:r>
      <w:r w:rsidRPr="000842D7">
        <w:rPr>
          <w:rStyle w:val="SmallCaps"/>
        </w:rPr>
        <w:t>m.</w:t>
      </w:r>
      <w:r w:rsidRPr="000842D7">
        <w:rPr>
          <w:sz w:val="26"/>
          <w:szCs w:val="26"/>
        </w:rPr>
        <w:t xml:space="preserve"> on </w:t>
      </w:r>
      <w:r w:rsidR="00A212B8">
        <w:rPr>
          <w:sz w:val="26"/>
          <w:szCs w:val="26"/>
        </w:rPr>
        <w:t>November 14, 2008</w:t>
      </w:r>
      <w:r w:rsidR="00A212B8" w:rsidRPr="000842D7">
        <w:rPr>
          <w:sz w:val="26"/>
          <w:szCs w:val="26"/>
        </w:rPr>
        <w:t xml:space="preserve"> </w:t>
      </w:r>
      <w:r w:rsidRPr="000842D7">
        <w:rPr>
          <w:sz w:val="26"/>
          <w:szCs w:val="26"/>
        </w:rPr>
        <w:t xml:space="preserve">by </w:t>
      </w:r>
      <w:r w:rsidR="00361DAA" w:rsidRPr="002C4572">
        <w:rPr>
          <w:caps/>
          <w:sz w:val="26"/>
          <w:szCs w:val="26"/>
        </w:rPr>
        <w:t>MARK PINKUS</w:t>
      </w:r>
    </w:p>
    <w:p w14:paraId="4A012A2E" w14:textId="77777777" w:rsidR="00201595" w:rsidRPr="000842D7" w:rsidRDefault="00201595" w:rsidP="00201595">
      <w:pPr>
        <w:pStyle w:val="SignBlock"/>
        <w:widowControl/>
        <w:spacing w:line="280" w:lineRule="atLeast"/>
        <w:jc w:val="both"/>
        <w:rPr>
          <w:sz w:val="26"/>
          <w:szCs w:val="26"/>
        </w:rPr>
      </w:pPr>
    </w:p>
    <w:p w14:paraId="29BBFCE1" w14:textId="77777777" w:rsidR="00201595" w:rsidRPr="000842D7" w:rsidRDefault="00201595" w:rsidP="00201595">
      <w:pPr>
        <w:pStyle w:val="SignBlock"/>
        <w:widowControl/>
        <w:spacing w:line="280" w:lineRule="atLeast"/>
        <w:jc w:val="both"/>
        <w:rPr>
          <w:sz w:val="26"/>
          <w:szCs w:val="26"/>
        </w:rPr>
      </w:pPr>
      <w:r w:rsidRPr="000842D7">
        <w:rPr>
          <w:sz w:val="26"/>
          <w:szCs w:val="26"/>
        </w:rPr>
        <w:tab/>
      </w:r>
    </w:p>
    <w:p w14:paraId="2BE1193C" w14:textId="77777777" w:rsidR="00201595" w:rsidRPr="000842D7" w:rsidRDefault="00201595" w:rsidP="00201595">
      <w:pPr>
        <w:pStyle w:val="SignItemLast"/>
        <w:keepNext/>
        <w:widowControl/>
        <w:spacing w:line="280" w:lineRule="atLeast"/>
        <w:jc w:val="both"/>
        <w:rPr>
          <w:sz w:val="26"/>
          <w:szCs w:val="26"/>
        </w:rPr>
      </w:pPr>
      <w:r w:rsidRPr="000842D7">
        <w:rPr>
          <w:sz w:val="26"/>
          <w:szCs w:val="26"/>
        </w:rPr>
        <w:t>Notary Public, State of Texas</w:t>
      </w:r>
    </w:p>
    <w:p w14:paraId="7591CFEF" w14:textId="1B5E900C" w:rsidR="00201595" w:rsidRPr="000842D7" w:rsidRDefault="00201595" w:rsidP="00201595">
      <w:pPr>
        <w:pStyle w:val="Para"/>
        <w:keepNext/>
        <w:widowControl/>
        <w:jc w:val="both"/>
        <w:rPr>
          <w:sz w:val="26"/>
          <w:szCs w:val="26"/>
        </w:rPr>
      </w:pPr>
      <w:r w:rsidRPr="000842D7">
        <w:rPr>
          <w:sz w:val="26"/>
          <w:szCs w:val="26"/>
        </w:rPr>
        <w:t xml:space="preserve">I, the notary public whose signature appears above, certify that I am not an attorney representing either party to this </w:t>
      </w:r>
      <w:r w:rsidR="00D661C8" w:rsidRPr="000842D7">
        <w:rPr>
          <w:sz w:val="26"/>
          <w:szCs w:val="26"/>
        </w:rPr>
        <w:t>Agreement</w:t>
      </w:r>
      <w:r w:rsidRPr="000842D7">
        <w:rPr>
          <w:sz w:val="26"/>
          <w:szCs w:val="26"/>
        </w:rPr>
        <w:t>.</w:t>
      </w:r>
    </w:p>
    <w:p w14:paraId="75E30C6A" w14:textId="77777777" w:rsidR="00201595" w:rsidRPr="000842D7" w:rsidRDefault="00201595" w:rsidP="00201595">
      <w:pPr>
        <w:pStyle w:val="SignBlock"/>
        <w:widowControl/>
        <w:spacing w:line="280" w:lineRule="atLeast"/>
        <w:jc w:val="both"/>
        <w:rPr>
          <w:sz w:val="26"/>
          <w:szCs w:val="26"/>
        </w:rPr>
      </w:pPr>
    </w:p>
    <w:p w14:paraId="226043CF" w14:textId="77777777" w:rsidR="00201595" w:rsidRPr="000842D7" w:rsidRDefault="00201595" w:rsidP="00201595">
      <w:pPr>
        <w:pStyle w:val="SignBlock"/>
        <w:widowControl/>
        <w:spacing w:line="280" w:lineRule="atLeast"/>
        <w:jc w:val="both"/>
        <w:rPr>
          <w:sz w:val="26"/>
          <w:szCs w:val="26"/>
        </w:rPr>
      </w:pPr>
      <w:r w:rsidRPr="000842D7">
        <w:rPr>
          <w:sz w:val="26"/>
          <w:szCs w:val="26"/>
        </w:rPr>
        <w:tab/>
      </w:r>
    </w:p>
    <w:p w14:paraId="62161511" w14:textId="77777777" w:rsidR="00201595" w:rsidRPr="000842D7" w:rsidRDefault="00201595" w:rsidP="00201595">
      <w:pPr>
        <w:pStyle w:val="SignBlock"/>
        <w:widowControl/>
        <w:spacing w:line="280" w:lineRule="atLeast"/>
        <w:jc w:val="both"/>
        <w:rPr>
          <w:sz w:val="26"/>
          <w:szCs w:val="26"/>
        </w:rPr>
      </w:pPr>
    </w:p>
    <w:p w14:paraId="04332836" w14:textId="77777777" w:rsidR="00201595" w:rsidRPr="000842D7" w:rsidRDefault="00201595" w:rsidP="00201595">
      <w:pPr>
        <w:pStyle w:val="SignBlock"/>
        <w:widowControl/>
        <w:spacing w:line="280" w:lineRule="atLeast"/>
        <w:jc w:val="both"/>
        <w:rPr>
          <w:sz w:val="26"/>
          <w:szCs w:val="26"/>
        </w:rPr>
      </w:pPr>
    </w:p>
    <w:p w14:paraId="399A5CD6" w14:textId="77777777" w:rsidR="00201595" w:rsidRPr="000842D7" w:rsidRDefault="00201595" w:rsidP="001F19CE">
      <w:pPr>
        <w:pStyle w:val="SignBlock"/>
        <w:widowControl/>
        <w:spacing w:line="280" w:lineRule="atLeast"/>
        <w:ind w:left="0"/>
        <w:jc w:val="both"/>
        <w:rPr>
          <w:sz w:val="26"/>
          <w:szCs w:val="26"/>
        </w:rPr>
      </w:pPr>
    </w:p>
    <w:p w14:paraId="71E84093" w14:textId="77777777" w:rsidR="00470969" w:rsidRPr="000842D7" w:rsidRDefault="00470969" w:rsidP="001F19CE">
      <w:pPr>
        <w:pStyle w:val="SignBlock"/>
        <w:widowControl/>
        <w:spacing w:line="280" w:lineRule="atLeast"/>
        <w:ind w:left="0"/>
        <w:jc w:val="both"/>
        <w:rPr>
          <w:b/>
          <w:bCs/>
          <w:smallCaps/>
          <w:sz w:val="26"/>
          <w:szCs w:val="26"/>
        </w:rPr>
      </w:pPr>
      <w:r w:rsidRPr="000842D7">
        <w:rPr>
          <w:sz w:val="26"/>
          <w:szCs w:val="26"/>
        </w:rPr>
        <w:br w:type="page"/>
      </w:r>
    </w:p>
    <w:p w14:paraId="76024880" w14:textId="77777777" w:rsidR="00B3699E" w:rsidRPr="000842D7" w:rsidRDefault="00B3699E" w:rsidP="00470969">
      <w:pPr>
        <w:pStyle w:val="ArticleNo"/>
        <w:outlineLvl w:val="0"/>
        <w:rPr>
          <w:sz w:val="26"/>
          <w:szCs w:val="26"/>
        </w:rPr>
      </w:pPr>
      <w:bookmarkStart w:id="361" w:name="_Toc450832557"/>
      <w:bookmarkStart w:id="362" w:name="_Toc424050191"/>
      <w:bookmarkStart w:id="363" w:name="_Toc453065176"/>
      <w:bookmarkStart w:id="364" w:name="_Toc477849478"/>
      <w:r w:rsidRPr="000842D7">
        <w:rPr>
          <w:sz w:val="26"/>
          <w:szCs w:val="26"/>
        </w:rPr>
        <w:t>Schedule A</w:t>
      </w:r>
      <w:bookmarkEnd w:id="361"/>
      <w:bookmarkEnd w:id="362"/>
      <w:bookmarkEnd w:id="363"/>
      <w:bookmarkEnd w:id="364"/>
    </w:p>
    <w:p w14:paraId="5B54A998" w14:textId="77777777" w:rsidR="008A298E" w:rsidRPr="000842D7" w:rsidRDefault="008A298E" w:rsidP="008A298E">
      <w:pPr>
        <w:pStyle w:val="Para"/>
        <w:widowControl/>
        <w:spacing w:after="0"/>
        <w:ind w:firstLine="0"/>
        <w:jc w:val="center"/>
        <w:rPr>
          <w:sz w:val="26"/>
          <w:szCs w:val="26"/>
        </w:rPr>
      </w:pPr>
      <w:r w:rsidRPr="000842D7">
        <w:rPr>
          <w:sz w:val="26"/>
          <w:szCs w:val="26"/>
        </w:rPr>
        <w:t xml:space="preserve">To </w:t>
      </w:r>
      <w:r w:rsidRPr="000842D7">
        <w:rPr>
          <w:i/>
          <w:sz w:val="26"/>
          <w:szCs w:val="26"/>
        </w:rPr>
        <w:t>Premarital Agreement</w:t>
      </w:r>
      <w:r w:rsidRPr="000842D7">
        <w:rPr>
          <w:sz w:val="26"/>
          <w:szCs w:val="26"/>
        </w:rPr>
        <w:t xml:space="preserve"> between </w:t>
      </w:r>
    </w:p>
    <w:p w14:paraId="59FB126B" w14:textId="2B25C2AA" w:rsidR="008A298E" w:rsidRPr="000842D7" w:rsidRDefault="00361DAA" w:rsidP="008A298E">
      <w:pPr>
        <w:pStyle w:val="Para"/>
        <w:widowControl/>
        <w:spacing w:after="0"/>
        <w:ind w:firstLine="0"/>
        <w:jc w:val="center"/>
        <w:rPr>
          <w:b/>
          <w:caps/>
          <w:sz w:val="26"/>
          <w:szCs w:val="26"/>
        </w:rPr>
      </w:pPr>
      <w:r w:rsidRPr="00361DAA">
        <w:rPr>
          <w:b/>
          <w:caps/>
          <w:sz w:val="26"/>
          <w:szCs w:val="26"/>
        </w:rPr>
        <w:t>ALLISON GELBE</w:t>
      </w:r>
      <w:r w:rsidR="008A298E" w:rsidRPr="000842D7">
        <w:rPr>
          <w:sz w:val="26"/>
          <w:szCs w:val="26"/>
        </w:rPr>
        <w:t xml:space="preserve"> and </w:t>
      </w:r>
      <w:r>
        <w:rPr>
          <w:b/>
          <w:caps/>
          <w:sz w:val="26"/>
          <w:szCs w:val="26"/>
        </w:rPr>
        <w:t>MARK PINKUS</w:t>
      </w:r>
    </w:p>
    <w:p w14:paraId="441BBE40" w14:textId="77777777" w:rsidR="008A298E" w:rsidRPr="000842D7" w:rsidRDefault="008A298E" w:rsidP="008A298E">
      <w:pPr>
        <w:pStyle w:val="Para"/>
        <w:widowControl/>
        <w:spacing w:after="0"/>
        <w:ind w:firstLine="0"/>
        <w:jc w:val="center"/>
        <w:rPr>
          <w:b/>
          <w:caps/>
          <w:sz w:val="26"/>
          <w:szCs w:val="26"/>
        </w:rPr>
      </w:pPr>
    </w:p>
    <w:p w14:paraId="4B710B35" w14:textId="01678C46" w:rsidR="00B3699E" w:rsidRPr="000842D7" w:rsidRDefault="00B3699E">
      <w:pPr>
        <w:pStyle w:val="HeadingCenter"/>
        <w:widowControl/>
        <w:spacing w:line="280" w:lineRule="atLeast"/>
        <w:rPr>
          <w:sz w:val="26"/>
          <w:szCs w:val="26"/>
        </w:rPr>
      </w:pPr>
      <w:r w:rsidRPr="000842D7">
        <w:rPr>
          <w:sz w:val="26"/>
          <w:szCs w:val="26"/>
        </w:rPr>
        <w:t xml:space="preserve">Property of </w:t>
      </w:r>
      <w:r w:rsidR="00361DAA" w:rsidRPr="00361DAA">
        <w:rPr>
          <w:caps/>
          <w:sz w:val="26"/>
          <w:szCs w:val="26"/>
        </w:rPr>
        <w:t>ALLISON GELBE</w:t>
      </w:r>
    </w:p>
    <w:p w14:paraId="5133A8C2" w14:textId="33D74B57" w:rsidR="00262D42" w:rsidRPr="000842D7" w:rsidRDefault="00262D42" w:rsidP="008A298E">
      <w:pPr>
        <w:pStyle w:val="SignBlock"/>
        <w:widowControl/>
        <w:spacing w:line="280" w:lineRule="atLeast"/>
        <w:ind w:hanging="3600"/>
        <w:jc w:val="both"/>
        <w:rPr>
          <w:sz w:val="26"/>
          <w:szCs w:val="26"/>
        </w:rPr>
      </w:pPr>
    </w:p>
    <w:p w14:paraId="42C4F333" w14:textId="11EB2D91" w:rsidR="00E06E0D" w:rsidRDefault="00E06E0D" w:rsidP="00E06E0D">
      <w:pPr>
        <w:pStyle w:val="ListParagraph"/>
        <w:numPr>
          <w:ilvl w:val="0"/>
          <w:numId w:val="8"/>
        </w:numPr>
        <w:spacing w:line="259" w:lineRule="auto"/>
        <w:jc w:val="both"/>
        <w:rPr>
          <w:sz w:val="26"/>
          <w:szCs w:val="26"/>
        </w:rPr>
      </w:pPr>
      <w:r w:rsidRPr="000842D7">
        <w:rPr>
          <w:sz w:val="26"/>
          <w:szCs w:val="26"/>
        </w:rPr>
        <w:t xml:space="preserve">All furniture, fixtures, fine art, appliances, jewelry, clothing, personal belongings, personal effects owned by </w:t>
      </w:r>
      <w:r>
        <w:rPr>
          <w:sz w:val="26"/>
          <w:szCs w:val="26"/>
        </w:rPr>
        <w:t>ALLISON GELBE</w:t>
      </w:r>
      <w:r w:rsidRPr="000842D7">
        <w:rPr>
          <w:sz w:val="26"/>
          <w:szCs w:val="26"/>
        </w:rPr>
        <w:t xml:space="preserve">, in </w:t>
      </w:r>
      <w:r>
        <w:rPr>
          <w:sz w:val="26"/>
          <w:szCs w:val="26"/>
        </w:rPr>
        <w:t>ALLISON GELBE’s</w:t>
      </w:r>
      <w:r w:rsidRPr="000842D7">
        <w:rPr>
          <w:sz w:val="26"/>
          <w:szCs w:val="26"/>
        </w:rPr>
        <w:t xml:space="preserve"> possession and under h</w:t>
      </w:r>
      <w:r>
        <w:rPr>
          <w:sz w:val="26"/>
          <w:szCs w:val="26"/>
        </w:rPr>
        <w:t>er</w:t>
      </w:r>
      <w:r w:rsidRPr="000842D7">
        <w:rPr>
          <w:sz w:val="26"/>
          <w:szCs w:val="26"/>
        </w:rPr>
        <w:t xml:space="preserve"> control</w:t>
      </w:r>
      <w:r>
        <w:rPr>
          <w:sz w:val="26"/>
          <w:szCs w:val="26"/>
        </w:rPr>
        <w:t>, including the following items:</w:t>
      </w:r>
    </w:p>
    <w:p w14:paraId="30A70157" w14:textId="77777777" w:rsidR="00E06E0D" w:rsidRDefault="00E06E0D" w:rsidP="00E06E0D">
      <w:pPr>
        <w:spacing w:line="259" w:lineRule="auto"/>
        <w:jc w:val="both"/>
        <w:rPr>
          <w:sz w:val="26"/>
          <w:szCs w:val="26"/>
        </w:rPr>
      </w:pPr>
    </w:p>
    <w:p w14:paraId="10D2D5E7" w14:textId="09F89917" w:rsidR="00FD43D6" w:rsidRDefault="00E06E0D" w:rsidP="00E06E0D">
      <w:pPr>
        <w:pStyle w:val="ListParagraph"/>
        <w:numPr>
          <w:ilvl w:val="1"/>
          <w:numId w:val="8"/>
        </w:numPr>
        <w:spacing w:line="259" w:lineRule="auto"/>
        <w:jc w:val="both"/>
        <w:rPr>
          <w:sz w:val="26"/>
          <w:szCs w:val="26"/>
        </w:rPr>
      </w:pPr>
      <w:r>
        <w:rPr>
          <w:sz w:val="26"/>
          <w:szCs w:val="26"/>
        </w:rPr>
        <w:t xml:space="preserve">The </w:t>
      </w:r>
      <w:proofErr w:type="gramStart"/>
      <w:r w:rsidR="00FD43D6">
        <w:rPr>
          <w:sz w:val="26"/>
          <w:szCs w:val="26"/>
        </w:rPr>
        <w:t>6 carat</w:t>
      </w:r>
      <w:proofErr w:type="gramEnd"/>
      <w:r w:rsidR="00FD43D6">
        <w:rPr>
          <w:sz w:val="26"/>
          <w:szCs w:val="26"/>
        </w:rPr>
        <w:t xml:space="preserve"> diamond engagement ring from MARK;</w:t>
      </w:r>
    </w:p>
    <w:p w14:paraId="3AF5CC75" w14:textId="0364A8A8" w:rsidR="00E06E0D" w:rsidRDefault="00E06E0D" w:rsidP="00E06E0D">
      <w:pPr>
        <w:pStyle w:val="ListParagraph"/>
        <w:numPr>
          <w:ilvl w:val="1"/>
          <w:numId w:val="8"/>
        </w:numPr>
        <w:spacing w:line="259" w:lineRule="auto"/>
        <w:jc w:val="both"/>
        <w:rPr>
          <w:sz w:val="26"/>
          <w:szCs w:val="26"/>
        </w:rPr>
      </w:pPr>
      <w:r>
        <w:rPr>
          <w:sz w:val="26"/>
          <w:szCs w:val="26"/>
        </w:rPr>
        <w:t>Pink and Orange painting by Rothko (6’x9” x 4’x8”);</w:t>
      </w:r>
    </w:p>
    <w:p w14:paraId="47A6EF2D" w14:textId="5995471D" w:rsidR="00FD43D6" w:rsidRPr="00FD43D6" w:rsidRDefault="00E06E0D" w:rsidP="00FD43D6">
      <w:pPr>
        <w:pStyle w:val="ListParagraph"/>
        <w:numPr>
          <w:ilvl w:val="1"/>
          <w:numId w:val="8"/>
        </w:numPr>
        <w:spacing w:line="259" w:lineRule="auto"/>
        <w:jc w:val="both"/>
        <w:rPr>
          <w:sz w:val="26"/>
          <w:szCs w:val="26"/>
        </w:rPr>
      </w:pPr>
      <w:r>
        <w:rPr>
          <w:sz w:val="26"/>
          <w:szCs w:val="26"/>
        </w:rPr>
        <w:t xml:space="preserve">The 8 “bunny” paintings by Hunt </w:t>
      </w:r>
      <w:proofErr w:type="spellStart"/>
      <w:r>
        <w:rPr>
          <w:sz w:val="26"/>
          <w:szCs w:val="26"/>
        </w:rPr>
        <w:t>Slonem</w:t>
      </w:r>
      <w:proofErr w:type="spellEnd"/>
      <w:r>
        <w:rPr>
          <w:sz w:val="26"/>
          <w:szCs w:val="26"/>
        </w:rPr>
        <w:t>;</w:t>
      </w:r>
    </w:p>
    <w:p w14:paraId="6844C5C4" w14:textId="3186585C" w:rsidR="00E06E0D" w:rsidRPr="00E06E0D" w:rsidRDefault="00E06E0D" w:rsidP="00E06E0D">
      <w:pPr>
        <w:pStyle w:val="ListParagraph"/>
        <w:numPr>
          <w:ilvl w:val="1"/>
          <w:numId w:val="8"/>
        </w:numPr>
        <w:spacing w:line="259" w:lineRule="auto"/>
        <w:jc w:val="both"/>
        <w:rPr>
          <w:sz w:val="26"/>
          <w:szCs w:val="26"/>
        </w:rPr>
      </w:pPr>
      <w:r>
        <w:rPr>
          <w:sz w:val="26"/>
          <w:szCs w:val="26"/>
        </w:rPr>
        <w:t xml:space="preserve">All </w:t>
      </w:r>
      <w:r w:rsidR="00FD43D6">
        <w:rPr>
          <w:sz w:val="26"/>
          <w:szCs w:val="26"/>
        </w:rPr>
        <w:t>floor coverings previously within ALLISON GELBE’s New York apartment.</w:t>
      </w:r>
    </w:p>
    <w:p w14:paraId="18B2D2DB" w14:textId="77777777" w:rsidR="00E06E0D" w:rsidRPr="000842D7" w:rsidRDefault="00E06E0D" w:rsidP="00E06E0D">
      <w:pPr>
        <w:pStyle w:val="ListParagraph"/>
        <w:jc w:val="both"/>
        <w:rPr>
          <w:sz w:val="26"/>
          <w:szCs w:val="26"/>
        </w:rPr>
      </w:pPr>
    </w:p>
    <w:p w14:paraId="1F4FE18B" w14:textId="5C6A9FB2" w:rsidR="00E06E0D" w:rsidRPr="000842D7" w:rsidRDefault="00FD43D6" w:rsidP="00E06E0D">
      <w:pPr>
        <w:pStyle w:val="ListParagraph"/>
        <w:numPr>
          <w:ilvl w:val="0"/>
          <w:numId w:val="8"/>
        </w:numPr>
        <w:spacing w:line="259" w:lineRule="auto"/>
        <w:jc w:val="both"/>
        <w:rPr>
          <w:sz w:val="26"/>
          <w:szCs w:val="26"/>
        </w:rPr>
      </w:pPr>
      <w:r>
        <w:rPr>
          <w:sz w:val="26"/>
          <w:szCs w:val="26"/>
        </w:rPr>
        <w:t>T</w:t>
      </w:r>
      <w:r w:rsidR="00E06E0D">
        <w:rPr>
          <w:sz w:val="26"/>
          <w:szCs w:val="26"/>
        </w:rPr>
        <w:t xml:space="preserve">he 2008 </w:t>
      </w:r>
      <w:r>
        <w:rPr>
          <w:sz w:val="26"/>
          <w:szCs w:val="26"/>
        </w:rPr>
        <w:t xml:space="preserve">black </w:t>
      </w:r>
      <w:r w:rsidR="00E06E0D">
        <w:rPr>
          <w:sz w:val="26"/>
          <w:szCs w:val="26"/>
        </w:rPr>
        <w:t>Range Rover motor vehicle.</w:t>
      </w:r>
    </w:p>
    <w:p w14:paraId="583ADF3F" w14:textId="376B9F2C" w:rsidR="008A298E" w:rsidRPr="000842D7" w:rsidRDefault="008A298E" w:rsidP="008A298E">
      <w:pPr>
        <w:pStyle w:val="SignBlock"/>
        <w:widowControl/>
        <w:spacing w:line="280" w:lineRule="atLeast"/>
        <w:ind w:hanging="3960"/>
        <w:jc w:val="both"/>
        <w:rPr>
          <w:sz w:val="26"/>
          <w:szCs w:val="26"/>
        </w:rPr>
      </w:pPr>
    </w:p>
    <w:p w14:paraId="2E765C99" w14:textId="7A42C1C0" w:rsidR="00FD43D6" w:rsidRPr="000842D7" w:rsidRDefault="00FD43D6" w:rsidP="00FD43D6">
      <w:pPr>
        <w:pStyle w:val="ListParagraph"/>
        <w:numPr>
          <w:ilvl w:val="0"/>
          <w:numId w:val="8"/>
        </w:numPr>
        <w:spacing w:line="259" w:lineRule="auto"/>
        <w:jc w:val="both"/>
        <w:rPr>
          <w:sz w:val="26"/>
          <w:szCs w:val="26"/>
        </w:rPr>
      </w:pPr>
      <w:r w:rsidRPr="000842D7">
        <w:rPr>
          <w:sz w:val="26"/>
          <w:szCs w:val="26"/>
        </w:rPr>
        <w:t xml:space="preserve">100% of the funds on deposit in all checking, savings, money market, certificate of deposit, and any other financial accounts standing in the name of </w:t>
      </w:r>
      <w:r>
        <w:rPr>
          <w:sz w:val="26"/>
          <w:szCs w:val="26"/>
        </w:rPr>
        <w:t>ALLISON GELBE</w:t>
      </w:r>
      <w:r w:rsidRPr="000842D7">
        <w:rPr>
          <w:sz w:val="26"/>
          <w:szCs w:val="26"/>
        </w:rPr>
        <w:t xml:space="preserve">, including but not limited to the following accounts: </w:t>
      </w:r>
    </w:p>
    <w:p w14:paraId="0DCB1D8C" w14:textId="77777777" w:rsidR="00FD43D6" w:rsidRPr="000842D7" w:rsidRDefault="00FD43D6" w:rsidP="00FD43D6">
      <w:pPr>
        <w:pStyle w:val="ListParagraph"/>
        <w:ind w:left="0"/>
        <w:jc w:val="both"/>
        <w:rPr>
          <w:sz w:val="26"/>
          <w:szCs w:val="26"/>
        </w:rPr>
      </w:pPr>
    </w:p>
    <w:p w14:paraId="44392DAB" w14:textId="621286B5" w:rsidR="00FD43D6" w:rsidRPr="000842D7" w:rsidRDefault="00FD43D6" w:rsidP="00FD43D6">
      <w:pPr>
        <w:pStyle w:val="ListParagraph"/>
        <w:numPr>
          <w:ilvl w:val="1"/>
          <w:numId w:val="8"/>
        </w:numPr>
        <w:spacing w:line="259" w:lineRule="auto"/>
        <w:jc w:val="both"/>
        <w:rPr>
          <w:sz w:val="26"/>
          <w:szCs w:val="26"/>
        </w:rPr>
      </w:pPr>
      <w:r>
        <w:rPr>
          <w:sz w:val="26"/>
          <w:szCs w:val="26"/>
        </w:rPr>
        <w:t>Bank of America</w:t>
      </w:r>
      <w:r w:rsidRPr="000842D7">
        <w:rPr>
          <w:sz w:val="26"/>
          <w:szCs w:val="26"/>
        </w:rPr>
        <w:t xml:space="preserve"> checking account ending in the last four digits #</w:t>
      </w:r>
      <w:r>
        <w:rPr>
          <w:sz w:val="26"/>
          <w:szCs w:val="26"/>
        </w:rPr>
        <w:t>2219</w:t>
      </w:r>
      <w:r w:rsidRPr="000842D7">
        <w:rPr>
          <w:sz w:val="26"/>
          <w:szCs w:val="26"/>
        </w:rPr>
        <w:t>, w</w:t>
      </w:r>
      <w:r>
        <w:rPr>
          <w:sz w:val="26"/>
          <w:szCs w:val="26"/>
        </w:rPr>
        <w:t>ith an approximate balance of $39,5</w:t>
      </w:r>
      <w:r w:rsidRPr="000842D7">
        <w:rPr>
          <w:sz w:val="26"/>
          <w:szCs w:val="26"/>
        </w:rPr>
        <w:t>00</w:t>
      </w:r>
      <w:r>
        <w:rPr>
          <w:sz w:val="26"/>
          <w:szCs w:val="26"/>
        </w:rPr>
        <w:t>.00</w:t>
      </w:r>
      <w:r w:rsidRPr="000842D7">
        <w:rPr>
          <w:sz w:val="26"/>
          <w:szCs w:val="26"/>
        </w:rPr>
        <w:t xml:space="preserve"> as of </w:t>
      </w:r>
      <w:r w:rsidR="00A212B8">
        <w:rPr>
          <w:sz w:val="26"/>
          <w:szCs w:val="26"/>
        </w:rPr>
        <w:t>11</w:t>
      </w:r>
      <w:r>
        <w:rPr>
          <w:sz w:val="26"/>
          <w:szCs w:val="26"/>
        </w:rPr>
        <w:t>/1</w:t>
      </w:r>
      <w:r w:rsidR="006F7694">
        <w:rPr>
          <w:sz w:val="26"/>
          <w:szCs w:val="26"/>
        </w:rPr>
        <w:t>4</w:t>
      </w:r>
      <w:r w:rsidRPr="000842D7">
        <w:rPr>
          <w:sz w:val="26"/>
          <w:szCs w:val="26"/>
        </w:rPr>
        <w:t>/20</w:t>
      </w:r>
      <w:r>
        <w:rPr>
          <w:sz w:val="26"/>
          <w:szCs w:val="26"/>
        </w:rPr>
        <w:t>08</w:t>
      </w:r>
      <w:r w:rsidRPr="000842D7">
        <w:rPr>
          <w:sz w:val="26"/>
          <w:szCs w:val="26"/>
        </w:rPr>
        <w:t xml:space="preserve">; </w:t>
      </w:r>
    </w:p>
    <w:p w14:paraId="6099E098" w14:textId="77777777" w:rsidR="00FD43D6" w:rsidRPr="000842D7" w:rsidRDefault="00FD43D6" w:rsidP="00FD43D6">
      <w:pPr>
        <w:pStyle w:val="ListParagraph"/>
        <w:ind w:left="1440"/>
        <w:jc w:val="both"/>
        <w:rPr>
          <w:sz w:val="26"/>
          <w:szCs w:val="26"/>
        </w:rPr>
      </w:pPr>
    </w:p>
    <w:p w14:paraId="0A4A2181" w14:textId="12F23789" w:rsidR="00FD43D6" w:rsidRPr="000842D7" w:rsidRDefault="00FD43D6" w:rsidP="00FD43D6">
      <w:pPr>
        <w:pStyle w:val="ListParagraph"/>
        <w:numPr>
          <w:ilvl w:val="1"/>
          <w:numId w:val="8"/>
        </w:numPr>
        <w:spacing w:line="259" w:lineRule="auto"/>
        <w:jc w:val="both"/>
        <w:rPr>
          <w:sz w:val="26"/>
          <w:szCs w:val="26"/>
        </w:rPr>
      </w:pPr>
      <w:r w:rsidRPr="000842D7">
        <w:rPr>
          <w:sz w:val="26"/>
          <w:szCs w:val="26"/>
        </w:rPr>
        <w:t xml:space="preserve">Bank of America </w:t>
      </w:r>
      <w:r>
        <w:rPr>
          <w:sz w:val="26"/>
          <w:szCs w:val="26"/>
        </w:rPr>
        <w:t>savings</w:t>
      </w:r>
      <w:r w:rsidRPr="000842D7">
        <w:rPr>
          <w:sz w:val="26"/>
          <w:szCs w:val="26"/>
        </w:rPr>
        <w:t xml:space="preserve"> account ending in the last four digits #246</w:t>
      </w:r>
      <w:r>
        <w:rPr>
          <w:sz w:val="26"/>
          <w:szCs w:val="26"/>
        </w:rPr>
        <w:t>6</w:t>
      </w:r>
      <w:r w:rsidRPr="000842D7">
        <w:rPr>
          <w:sz w:val="26"/>
          <w:szCs w:val="26"/>
        </w:rPr>
        <w:t>, with an approximate balance of $</w:t>
      </w:r>
      <w:r>
        <w:rPr>
          <w:sz w:val="26"/>
          <w:szCs w:val="26"/>
        </w:rPr>
        <w:t>108</w:t>
      </w:r>
      <w:r w:rsidRPr="000842D7">
        <w:rPr>
          <w:sz w:val="26"/>
          <w:szCs w:val="26"/>
        </w:rPr>
        <w:t>,</w:t>
      </w:r>
      <w:r>
        <w:rPr>
          <w:sz w:val="26"/>
          <w:szCs w:val="26"/>
        </w:rPr>
        <w:t>200</w:t>
      </w:r>
      <w:r w:rsidRPr="000842D7">
        <w:rPr>
          <w:sz w:val="26"/>
          <w:szCs w:val="26"/>
        </w:rPr>
        <w:t xml:space="preserve">.00 as of </w:t>
      </w:r>
      <w:r w:rsidR="00A212B8">
        <w:rPr>
          <w:sz w:val="26"/>
          <w:szCs w:val="26"/>
        </w:rPr>
        <w:t>11</w:t>
      </w:r>
      <w:r>
        <w:rPr>
          <w:sz w:val="26"/>
          <w:szCs w:val="26"/>
        </w:rPr>
        <w:t>/1</w:t>
      </w:r>
      <w:r w:rsidR="006F7694">
        <w:rPr>
          <w:sz w:val="26"/>
          <w:szCs w:val="26"/>
        </w:rPr>
        <w:t>4</w:t>
      </w:r>
      <w:r w:rsidRPr="000842D7">
        <w:rPr>
          <w:sz w:val="26"/>
          <w:szCs w:val="26"/>
        </w:rPr>
        <w:t>/20</w:t>
      </w:r>
      <w:r>
        <w:rPr>
          <w:sz w:val="26"/>
          <w:szCs w:val="26"/>
        </w:rPr>
        <w:t>08</w:t>
      </w:r>
      <w:r w:rsidRPr="000842D7">
        <w:rPr>
          <w:sz w:val="26"/>
          <w:szCs w:val="26"/>
        </w:rPr>
        <w:t xml:space="preserve">; </w:t>
      </w:r>
    </w:p>
    <w:p w14:paraId="58F4161F" w14:textId="77777777" w:rsidR="00FD43D6" w:rsidRPr="000842D7" w:rsidRDefault="00FD43D6" w:rsidP="00FD43D6">
      <w:pPr>
        <w:pStyle w:val="ListParagraph"/>
        <w:ind w:left="1440"/>
        <w:jc w:val="both"/>
        <w:rPr>
          <w:sz w:val="26"/>
          <w:szCs w:val="26"/>
        </w:rPr>
      </w:pPr>
    </w:p>
    <w:p w14:paraId="35DBB156" w14:textId="51EFC7D0" w:rsidR="00FD43D6" w:rsidRPr="000842D7" w:rsidRDefault="00FD43D6" w:rsidP="00FD43D6">
      <w:pPr>
        <w:pStyle w:val="ListParagraph"/>
        <w:numPr>
          <w:ilvl w:val="0"/>
          <w:numId w:val="8"/>
        </w:numPr>
        <w:spacing w:line="259" w:lineRule="auto"/>
        <w:jc w:val="both"/>
        <w:rPr>
          <w:sz w:val="26"/>
          <w:szCs w:val="26"/>
        </w:rPr>
      </w:pPr>
      <w:r w:rsidRPr="000842D7">
        <w:rPr>
          <w:sz w:val="26"/>
          <w:szCs w:val="26"/>
        </w:rPr>
        <w:t xml:space="preserve">100% of the funds, stocks, bonds and other assets on deposit in any investment, brokerage, money market, stock and retirement accounts standing in the name of </w:t>
      </w:r>
      <w:r>
        <w:rPr>
          <w:sz w:val="26"/>
          <w:szCs w:val="26"/>
        </w:rPr>
        <w:t>ALLISON GELBE</w:t>
      </w:r>
      <w:r w:rsidRPr="000842D7">
        <w:rPr>
          <w:sz w:val="26"/>
          <w:szCs w:val="26"/>
        </w:rPr>
        <w:t>, including but not limited to the following accounts:</w:t>
      </w:r>
    </w:p>
    <w:p w14:paraId="482EF5ED" w14:textId="77777777" w:rsidR="00FD43D6" w:rsidRPr="000842D7" w:rsidRDefault="00FD43D6" w:rsidP="00FD43D6">
      <w:pPr>
        <w:pStyle w:val="ListParagraph"/>
        <w:jc w:val="both"/>
        <w:rPr>
          <w:sz w:val="26"/>
          <w:szCs w:val="26"/>
        </w:rPr>
      </w:pPr>
    </w:p>
    <w:p w14:paraId="4C9D5C17" w14:textId="218796FE" w:rsidR="00FD43D6" w:rsidRDefault="00FD43D6" w:rsidP="00FD43D6">
      <w:pPr>
        <w:pStyle w:val="ListParagraph"/>
        <w:numPr>
          <w:ilvl w:val="1"/>
          <w:numId w:val="8"/>
        </w:numPr>
        <w:spacing w:line="259" w:lineRule="auto"/>
        <w:jc w:val="both"/>
        <w:rPr>
          <w:sz w:val="26"/>
          <w:szCs w:val="26"/>
        </w:rPr>
      </w:pPr>
      <w:r>
        <w:rPr>
          <w:sz w:val="26"/>
          <w:szCs w:val="26"/>
        </w:rPr>
        <w:t>Fidelity</w:t>
      </w:r>
      <w:r w:rsidRPr="000842D7">
        <w:rPr>
          <w:sz w:val="26"/>
          <w:szCs w:val="26"/>
        </w:rPr>
        <w:t xml:space="preserve"> IRA account standing in the name of </w:t>
      </w:r>
      <w:r>
        <w:rPr>
          <w:sz w:val="26"/>
          <w:szCs w:val="26"/>
        </w:rPr>
        <w:t>ALLISON GELBE</w:t>
      </w:r>
      <w:r w:rsidRPr="000842D7">
        <w:rPr>
          <w:sz w:val="26"/>
          <w:szCs w:val="26"/>
        </w:rPr>
        <w:t>, with an approximate balance of $</w:t>
      </w:r>
      <w:r>
        <w:rPr>
          <w:sz w:val="26"/>
          <w:szCs w:val="26"/>
        </w:rPr>
        <w:t>62,800</w:t>
      </w:r>
      <w:r w:rsidRPr="000842D7">
        <w:rPr>
          <w:sz w:val="26"/>
          <w:szCs w:val="26"/>
        </w:rPr>
        <w:t xml:space="preserve">.00 as of </w:t>
      </w:r>
      <w:r w:rsidR="00A212B8">
        <w:rPr>
          <w:sz w:val="26"/>
          <w:szCs w:val="26"/>
        </w:rPr>
        <w:t>11</w:t>
      </w:r>
      <w:r>
        <w:rPr>
          <w:sz w:val="26"/>
          <w:szCs w:val="26"/>
        </w:rPr>
        <w:t>/1</w:t>
      </w:r>
      <w:r w:rsidR="006F7694">
        <w:rPr>
          <w:sz w:val="26"/>
          <w:szCs w:val="26"/>
        </w:rPr>
        <w:t>4</w:t>
      </w:r>
      <w:r w:rsidRPr="000842D7">
        <w:rPr>
          <w:sz w:val="26"/>
          <w:szCs w:val="26"/>
        </w:rPr>
        <w:t>/20</w:t>
      </w:r>
      <w:r>
        <w:rPr>
          <w:sz w:val="26"/>
          <w:szCs w:val="26"/>
        </w:rPr>
        <w:t>08</w:t>
      </w:r>
      <w:r w:rsidRPr="000842D7">
        <w:rPr>
          <w:sz w:val="26"/>
          <w:szCs w:val="26"/>
        </w:rPr>
        <w:t xml:space="preserve">; </w:t>
      </w:r>
    </w:p>
    <w:p w14:paraId="6BDC9283" w14:textId="77777777" w:rsidR="00FD43D6" w:rsidRDefault="00FD43D6" w:rsidP="00FD43D6">
      <w:pPr>
        <w:pStyle w:val="ListParagraph"/>
        <w:spacing w:line="259" w:lineRule="auto"/>
        <w:ind w:left="1440"/>
        <w:jc w:val="both"/>
        <w:rPr>
          <w:sz w:val="26"/>
          <w:szCs w:val="26"/>
        </w:rPr>
      </w:pPr>
    </w:p>
    <w:p w14:paraId="5CD0D505" w14:textId="2F60909D" w:rsidR="00FD43D6" w:rsidRPr="000842D7" w:rsidRDefault="00FD43D6" w:rsidP="00FD43D6">
      <w:pPr>
        <w:pStyle w:val="ListParagraph"/>
        <w:numPr>
          <w:ilvl w:val="1"/>
          <w:numId w:val="8"/>
        </w:numPr>
        <w:spacing w:line="259" w:lineRule="auto"/>
        <w:jc w:val="both"/>
        <w:rPr>
          <w:sz w:val="26"/>
          <w:szCs w:val="26"/>
        </w:rPr>
      </w:pPr>
      <w:r>
        <w:rPr>
          <w:sz w:val="26"/>
          <w:szCs w:val="26"/>
        </w:rPr>
        <w:t xml:space="preserve">The </w:t>
      </w:r>
      <w:proofErr w:type="spellStart"/>
      <w:r>
        <w:rPr>
          <w:sz w:val="26"/>
          <w:szCs w:val="26"/>
        </w:rPr>
        <w:t>Hachet</w:t>
      </w:r>
      <w:proofErr w:type="spellEnd"/>
      <w:r>
        <w:rPr>
          <w:sz w:val="26"/>
          <w:szCs w:val="26"/>
        </w:rPr>
        <w:t xml:space="preserve"> Media Company 401k Plan </w:t>
      </w:r>
      <w:r w:rsidRPr="000842D7">
        <w:rPr>
          <w:sz w:val="26"/>
          <w:szCs w:val="26"/>
        </w:rPr>
        <w:t xml:space="preserve">standing in the name of </w:t>
      </w:r>
      <w:r>
        <w:rPr>
          <w:sz w:val="26"/>
          <w:szCs w:val="26"/>
        </w:rPr>
        <w:t>ALLISON GELBE, with an approximate balance of $446,922.00.</w:t>
      </w:r>
    </w:p>
    <w:p w14:paraId="2D08DDC3" w14:textId="4FB6F843" w:rsidR="00FD43D6" w:rsidRDefault="00FD43D6" w:rsidP="00FD43D6">
      <w:pPr>
        <w:pStyle w:val="ListParagraph"/>
        <w:numPr>
          <w:ilvl w:val="0"/>
          <w:numId w:val="8"/>
        </w:numPr>
        <w:rPr>
          <w:sz w:val="26"/>
          <w:szCs w:val="26"/>
        </w:rPr>
      </w:pPr>
      <w:r>
        <w:rPr>
          <w:sz w:val="26"/>
          <w:szCs w:val="26"/>
        </w:rPr>
        <w:t xml:space="preserve">All life insurance policies in the name of/insuring the life of ALLISON GELBE, including all cash value.  </w:t>
      </w:r>
    </w:p>
    <w:p w14:paraId="4830450D" w14:textId="77777777" w:rsidR="00FD43D6" w:rsidRDefault="00FD43D6" w:rsidP="00FD43D6">
      <w:pPr>
        <w:pStyle w:val="ListParagraph"/>
        <w:rPr>
          <w:sz w:val="26"/>
          <w:szCs w:val="26"/>
        </w:rPr>
      </w:pPr>
    </w:p>
    <w:p w14:paraId="7ED5DAF0" w14:textId="64A18D79" w:rsidR="00FD43D6" w:rsidRPr="008E0D24" w:rsidRDefault="00FD43D6" w:rsidP="00FD43D6">
      <w:pPr>
        <w:pStyle w:val="ListParagraph"/>
        <w:numPr>
          <w:ilvl w:val="0"/>
          <w:numId w:val="8"/>
        </w:numPr>
        <w:rPr>
          <w:sz w:val="26"/>
          <w:szCs w:val="26"/>
        </w:rPr>
      </w:pPr>
      <w:r w:rsidRPr="008E0D24">
        <w:rPr>
          <w:sz w:val="26"/>
          <w:szCs w:val="26"/>
        </w:rPr>
        <w:t>All intellectual property of ALLISON GELBE.</w:t>
      </w:r>
    </w:p>
    <w:p w14:paraId="46E6B954" w14:textId="6121325E" w:rsidR="008A298E" w:rsidRPr="000842D7" w:rsidRDefault="008A298E" w:rsidP="008A298E">
      <w:pPr>
        <w:pStyle w:val="SignBlock"/>
        <w:widowControl/>
        <w:spacing w:line="280" w:lineRule="atLeast"/>
        <w:ind w:hanging="3960"/>
        <w:jc w:val="both"/>
        <w:rPr>
          <w:sz w:val="26"/>
          <w:szCs w:val="26"/>
        </w:rPr>
      </w:pPr>
    </w:p>
    <w:p w14:paraId="4D194BEB" w14:textId="1659838F" w:rsidR="00F87CAE" w:rsidRPr="000842D7" w:rsidRDefault="00F87CAE">
      <w:pPr>
        <w:pStyle w:val="SignBlock"/>
        <w:widowControl/>
        <w:spacing w:line="280" w:lineRule="atLeast"/>
        <w:rPr>
          <w:sz w:val="26"/>
          <w:szCs w:val="26"/>
        </w:rPr>
      </w:pPr>
    </w:p>
    <w:p w14:paraId="7AA5C714" w14:textId="4CD89C9E" w:rsidR="00F87CAE" w:rsidRPr="000842D7" w:rsidRDefault="00F87CAE">
      <w:pPr>
        <w:pStyle w:val="SignBlock"/>
        <w:widowControl/>
        <w:spacing w:line="280" w:lineRule="atLeast"/>
        <w:rPr>
          <w:sz w:val="26"/>
          <w:szCs w:val="26"/>
        </w:rPr>
      </w:pPr>
    </w:p>
    <w:p w14:paraId="2CFD41DA" w14:textId="77777777" w:rsidR="00F87CAE" w:rsidRPr="000842D7" w:rsidRDefault="00F87CAE">
      <w:pPr>
        <w:pStyle w:val="SignBlock"/>
        <w:widowControl/>
        <w:spacing w:line="280" w:lineRule="atLeast"/>
        <w:rPr>
          <w:sz w:val="26"/>
          <w:szCs w:val="26"/>
        </w:rPr>
      </w:pPr>
    </w:p>
    <w:p w14:paraId="45DDF30B" w14:textId="77777777" w:rsidR="00B3699E" w:rsidRPr="000842D7" w:rsidRDefault="00B3699E">
      <w:pPr>
        <w:pStyle w:val="SignBlock"/>
        <w:widowControl/>
        <w:spacing w:line="280" w:lineRule="atLeast"/>
        <w:rPr>
          <w:sz w:val="26"/>
          <w:szCs w:val="26"/>
        </w:rPr>
      </w:pPr>
      <w:r w:rsidRPr="000842D7">
        <w:rPr>
          <w:sz w:val="26"/>
          <w:szCs w:val="26"/>
        </w:rPr>
        <w:tab/>
      </w:r>
    </w:p>
    <w:p w14:paraId="6EC1BB4B" w14:textId="4B7104DC" w:rsidR="00527044" w:rsidRPr="000842D7" w:rsidRDefault="00C27880" w:rsidP="00527044">
      <w:pPr>
        <w:pStyle w:val="SignItemLast"/>
        <w:widowControl/>
        <w:spacing w:line="280" w:lineRule="atLeast"/>
        <w:rPr>
          <w:b/>
          <w:caps/>
          <w:sz w:val="26"/>
          <w:szCs w:val="26"/>
        </w:rPr>
      </w:pPr>
      <w:r w:rsidRPr="000842D7">
        <w:rPr>
          <w:b/>
          <w:caps/>
          <w:sz w:val="26"/>
          <w:szCs w:val="26"/>
        </w:rPr>
        <w:t xml:space="preserve"> </w:t>
      </w:r>
      <w:r w:rsidR="00361DAA" w:rsidRPr="00361DAA">
        <w:rPr>
          <w:b/>
          <w:caps/>
          <w:sz w:val="26"/>
          <w:szCs w:val="26"/>
        </w:rPr>
        <w:t>ALLISON GELBE</w:t>
      </w:r>
    </w:p>
    <w:p w14:paraId="193B2555" w14:textId="77777777" w:rsidR="00B3699E" w:rsidRPr="000842D7" w:rsidRDefault="00B00BCF" w:rsidP="00527044">
      <w:pPr>
        <w:pStyle w:val="ArticleNo"/>
        <w:outlineLvl w:val="0"/>
        <w:rPr>
          <w:sz w:val="26"/>
          <w:szCs w:val="26"/>
        </w:rPr>
      </w:pPr>
      <w:r w:rsidRPr="000842D7">
        <w:rPr>
          <w:sz w:val="26"/>
          <w:szCs w:val="26"/>
        </w:rPr>
        <w:br w:type="page"/>
      </w:r>
      <w:bookmarkStart w:id="365" w:name="_Toc450832558"/>
      <w:bookmarkStart w:id="366" w:name="_Toc477849479"/>
      <w:r w:rsidR="00B3699E" w:rsidRPr="000842D7">
        <w:rPr>
          <w:sz w:val="26"/>
          <w:szCs w:val="26"/>
        </w:rPr>
        <w:t>Schedule B</w:t>
      </w:r>
      <w:bookmarkEnd w:id="365"/>
      <w:bookmarkEnd w:id="366"/>
    </w:p>
    <w:p w14:paraId="544CD768" w14:textId="16B3B0A6" w:rsidR="00A60CBC" w:rsidRPr="000842D7" w:rsidRDefault="00B3699E" w:rsidP="00AC344D">
      <w:pPr>
        <w:pStyle w:val="Para"/>
        <w:widowControl/>
        <w:spacing w:after="0"/>
        <w:ind w:firstLine="0"/>
        <w:jc w:val="center"/>
        <w:rPr>
          <w:sz w:val="26"/>
          <w:szCs w:val="26"/>
        </w:rPr>
      </w:pPr>
      <w:r w:rsidRPr="000842D7">
        <w:rPr>
          <w:sz w:val="26"/>
          <w:szCs w:val="26"/>
        </w:rPr>
        <w:t xml:space="preserve">To </w:t>
      </w:r>
      <w:r w:rsidRPr="000842D7">
        <w:rPr>
          <w:i/>
          <w:sz w:val="26"/>
          <w:szCs w:val="26"/>
        </w:rPr>
        <w:t>Premarital Agreement</w:t>
      </w:r>
      <w:r w:rsidRPr="000842D7">
        <w:rPr>
          <w:sz w:val="26"/>
          <w:szCs w:val="26"/>
        </w:rPr>
        <w:t xml:space="preserve"> between </w:t>
      </w:r>
    </w:p>
    <w:p w14:paraId="0D13F5BD" w14:textId="22677020" w:rsidR="00B3699E" w:rsidRPr="000842D7" w:rsidRDefault="00361DAA" w:rsidP="00AC344D">
      <w:pPr>
        <w:pStyle w:val="Para"/>
        <w:widowControl/>
        <w:spacing w:after="0"/>
        <w:ind w:firstLine="0"/>
        <w:jc w:val="center"/>
        <w:rPr>
          <w:b/>
          <w:caps/>
          <w:sz w:val="26"/>
          <w:szCs w:val="26"/>
        </w:rPr>
      </w:pPr>
      <w:r w:rsidRPr="00361DAA">
        <w:rPr>
          <w:b/>
          <w:caps/>
          <w:sz w:val="26"/>
          <w:szCs w:val="26"/>
        </w:rPr>
        <w:t>ALLISON GELBE</w:t>
      </w:r>
      <w:r w:rsidR="00B3699E" w:rsidRPr="000842D7">
        <w:rPr>
          <w:sz w:val="26"/>
          <w:szCs w:val="26"/>
        </w:rPr>
        <w:t xml:space="preserve"> and </w:t>
      </w:r>
      <w:r>
        <w:rPr>
          <w:b/>
          <w:caps/>
          <w:sz w:val="26"/>
          <w:szCs w:val="26"/>
        </w:rPr>
        <w:t>MARK PINKUS</w:t>
      </w:r>
    </w:p>
    <w:p w14:paraId="61CD775D" w14:textId="77777777" w:rsidR="00A60CBC" w:rsidRPr="000842D7" w:rsidRDefault="00A60CBC" w:rsidP="00A60CBC">
      <w:pPr>
        <w:pStyle w:val="Para"/>
        <w:widowControl/>
        <w:spacing w:after="0"/>
        <w:jc w:val="center"/>
        <w:rPr>
          <w:sz w:val="26"/>
          <w:szCs w:val="26"/>
        </w:rPr>
      </w:pPr>
    </w:p>
    <w:p w14:paraId="51C70E8E" w14:textId="7C716FFD" w:rsidR="00B3699E" w:rsidRPr="000842D7" w:rsidRDefault="00B3699E">
      <w:pPr>
        <w:pStyle w:val="HeadingCenter"/>
        <w:widowControl/>
        <w:spacing w:line="280" w:lineRule="atLeast"/>
        <w:rPr>
          <w:sz w:val="26"/>
          <w:szCs w:val="26"/>
          <w:u w:val="single"/>
        </w:rPr>
      </w:pPr>
      <w:r w:rsidRPr="000842D7">
        <w:rPr>
          <w:sz w:val="26"/>
          <w:szCs w:val="26"/>
          <w:u w:val="single"/>
        </w:rPr>
        <w:t xml:space="preserve">Property of </w:t>
      </w:r>
      <w:r w:rsidR="00361DAA">
        <w:rPr>
          <w:caps/>
          <w:sz w:val="26"/>
          <w:szCs w:val="26"/>
          <w:u w:val="single"/>
        </w:rPr>
        <w:t>MARK PINKUS</w:t>
      </w:r>
    </w:p>
    <w:p w14:paraId="2675E688" w14:textId="2EC70FD4" w:rsidR="00FD71AA" w:rsidRDefault="00A212B8" w:rsidP="00FD43D6">
      <w:pPr>
        <w:pStyle w:val="ListParagraph"/>
        <w:numPr>
          <w:ilvl w:val="0"/>
          <w:numId w:val="12"/>
        </w:numPr>
        <w:spacing w:line="259" w:lineRule="auto"/>
        <w:jc w:val="both"/>
        <w:rPr>
          <w:sz w:val="26"/>
          <w:szCs w:val="26"/>
        </w:rPr>
      </w:pPr>
      <w:r>
        <w:rPr>
          <w:sz w:val="26"/>
          <w:szCs w:val="26"/>
        </w:rPr>
        <w:t xml:space="preserve">The real property known as the </w:t>
      </w:r>
      <w:proofErr w:type="spellStart"/>
      <w:r>
        <w:rPr>
          <w:sz w:val="26"/>
          <w:szCs w:val="26"/>
        </w:rPr>
        <w:t>Pinkus</w:t>
      </w:r>
      <w:proofErr w:type="spellEnd"/>
      <w:r>
        <w:rPr>
          <w:sz w:val="26"/>
          <w:szCs w:val="26"/>
        </w:rPr>
        <w:t xml:space="preserve"> Ranch, located at 5400 Hwy 455, Little Elm</w:t>
      </w:r>
      <w:r w:rsidRPr="000842D7">
        <w:rPr>
          <w:sz w:val="26"/>
          <w:szCs w:val="26"/>
        </w:rPr>
        <w:t xml:space="preserve">, </w:t>
      </w:r>
      <w:r>
        <w:rPr>
          <w:sz w:val="26"/>
          <w:szCs w:val="26"/>
        </w:rPr>
        <w:t>Denton County, Texas 76258</w:t>
      </w:r>
      <w:r w:rsidRPr="000842D7">
        <w:rPr>
          <w:sz w:val="26"/>
          <w:szCs w:val="26"/>
        </w:rPr>
        <w:t>.</w:t>
      </w:r>
    </w:p>
    <w:p w14:paraId="4B71CD1D" w14:textId="77777777" w:rsidR="00A212B8" w:rsidRDefault="00A212B8" w:rsidP="00A212B8">
      <w:pPr>
        <w:pStyle w:val="ListParagraph"/>
        <w:spacing w:line="259" w:lineRule="auto"/>
        <w:jc w:val="both"/>
        <w:rPr>
          <w:sz w:val="26"/>
          <w:szCs w:val="26"/>
        </w:rPr>
      </w:pPr>
    </w:p>
    <w:p w14:paraId="505182D5" w14:textId="1B1A243A" w:rsidR="00A212B8" w:rsidRPr="000842D7" w:rsidRDefault="00A212B8" w:rsidP="00FD43D6">
      <w:pPr>
        <w:pStyle w:val="ListParagraph"/>
        <w:numPr>
          <w:ilvl w:val="0"/>
          <w:numId w:val="12"/>
        </w:numPr>
        <w:spacing w:line="259" w:lineRule="auto"/>
        <w:jc w:val="both"/>
        <w:rPr>
          <w:sz w:val="26"/>
          <w:szCs w:val="26"/>
        </w:rPr>
      </w:pPr>
      <w:r w:rsidRPr="000842D7">
        <w:rPr>
          <w:sz w:val="26"/>
          <w:szCs w:val="26"/>
        </w:rPr>
        <w:t xml:space="preserve">All furniture, fixtures, fine art, appliances, jewelry, clothing, personal belongings, personal effects owned by </w:t>
      </w:r>
      <w:r>
        <w:rPr>
          <w:sz w:val="26"/>
          <w:szCs w:val="26"/>
        </w:rPr>
        <w:t>MARK PINKUS</w:t>
      </w:r>
      <w:r w:rsidRPr="000842D7">
        <w:rPr>
          <w:sz w:val="26"/>
          <w:szCs w:val="26"/>
        </w:rPr>
        <w:t xml:space="preserve">, in </w:t>
      </w:r>
      <w:r>
        <w:rPr>
          <w:sz w:val="26"/>
          <w:szCs w:val="26"/>
        </w:rPr>
        <w:t>MARK PINKUS</w:t>
      </w:r>
      <w:r w:rsidRPr="000842D7">
        <w:rPr>
          <w:sz w:val="26"/>
          <w:szCs w:val="26"/>
        </w:rPr>
        <w:t>’s possession and under his control, including all contents of the residence located at</w:t>
      </w:r>
      <w:r>
        <w:rPr>
          <w:sz w:val="26"/>
          <w:szCs w:val="26"/>
        </w:rPr>
        <w:t xml:space="preserve"> The</w:t>
      </w:r>
      <w:r w:rsidRPr="000842D7">
        <w:rPr>
          <w:sz w:val="26"/>
          <w:szCs w:val="26"/>
        </w:rPr>
        <w:t xml:space="preserve"> </w:t>
      </w:r>
      <w:proofErr w:type="spellStart"/>
      <w:r>
        <w:rPr>
          <w:sz w:val="26"/>
          <w:szCs w:val="26"/>
        </w:rPr>
        <w:t>Pinkus</w:t>
      </w:r>
      <w:proofErr w:type="spellEnd"/>
      <w:r>
        <w:rPr>
          <w:sz w:val="26"/>
          <w:szCs w:val="26"/>
        </w:rPr>
        <w:t xml:space="preserve"> Ranch, 5400 Hwy 455, Little Elm</w:t>
      </w:r>
      <w:r w:rsidRPr="000842D7">
        <w:rPr>
          <w:sz w:val="26"/>
          <w:szCs w:val="26"/>
        </w:rPr>
        <w:t xml:space="preserve">, </w:t>
      </w:r>
      <w:r>
        <w:rPr>
          <w:sz w:val="26"/>
          <w:szCs w:val="26"/>
        </w:rPr>
        <w:t>Denton County, Texas 76258</w:t>
      </w:r>
      <w:r w:rsidRPr="000842D7">
        <w:rPr>
          <w:sz w:val="26"/>
          <w:szCs w:val="26"/>
        </w:rPr>
        <w:t>.</w:t>
      </w:r>
    </w:p>
    <w:p w14:paraId="1419C008" w14:textId="77777777" w:rsidR="00FD71AA" w:rsidRPr="000842D7" w:rsidRDefault="00FD71AA" w:rsidP="00FD71AA">
      <w:pPr>
        <w:pStyle w:val="ListParagraph"/>
        <w:jc w:val="both"/>
        <w:rPr>
          <w:sz w:val="26"/>
          <w:szCs w:val="26"/>
        </w:rPr>
      </w:pPr>
    </w:p>
    <w:p w14:paraId="3AE8B777" w14:textId="3D4D7FFF" w:rsidR="00FD71AA" w:rsidRPr="000842D7" w:rsidRDefault="00FD71AA" w:rsidP="00FD43D6">
      <w:pPr>
        <w:pStyle w:val="ListParagraph"/>
        <w:numPr>
          <w:ilvl w:val="0"/>
          <w:numId w:val="12"/>
        </w:numPr>
        <w:spacing w:line="259" w:lineRule="auto"/>
        <w:jc w:val="both"/>
        <w:rPr>
          <w:sz w:val="26"/>
          <w:szCs w:val="26"/>
        </w:rPr>
      </w:pPr>
      <w:r w:rsidRPr="000842D7">
        <w:rPr>
          <w:sz w:val="26"/>
          <w:szCs w:val="26"/>
        </w:rPr>
        <w:t xml:space="preserve">All motor vehicles owned by </w:t>
      </w:r>
      <w:r w:rsidR="00361DAA">
        <w:rPr>
          <w:sz w:val="26"/>
          <w:szCs w:val="26"/>
        </w:rPr>
        <w:t>MARK PINKUS</w:t>
      </w:r>
      <w:r w:rsidRPr="000842D7">
        <w:rPr>
          <w:sz w:val="26"/>
          <w:szCs w:val="26"/>
        </w:rPr>
        <w:t xml:space="preserve"> (whether individually or jointly with any other person) and/or in which </w:t>
      </w:r>
      <w:r w:rsidR="00361DAA">
        <w:rPr>
          <w:sz w:val="26"/>
          <w:szCs w:val="26"/>
        </w:rPr>
        <w:t>MARK PINKUS</w:t>
      </w:r>
      <w:r w:rsidRPr="000842D7">
        <w:rPr>
          <w:sz w:val="26"/>
          <w:szCs w:val="26"/>
        </w:rPr>
        <w:t xml:space="preserve"> has an interest, directly or indirectly, together with all rights and privileges in connection with them.</w:t>
      </w:r>
    </w:p>
    <w:p w14:paraId="0CD331CA" w14:textId="77777777" w:rsidR="00FD71AA" w:rsidRPr="000842D7" w:rsidRDefault="00FD71AA" w:rsidP="00FD71AA">
      <w:pPr>
        <w:spacing w:line="259" w:lineRule="auto"/>
        <w:jc w:val="both"/>
        <w:rPr>
          <w:sz w:val="26"/>
          <w:szCs w:val="26"/>
        </w:rPr>
      </w:pPr>
    </w:p>
    <w:p w14:paraId="1D29D8E5" w14:textId="6E584831" w:rsidR="00FD71AA" w:rsidRPr="000842D7" w:rsidRDefault="00FD71AA" w:rsidP="00FD43D6">
      <w:pPr>
        <w:pStyle w:val="ListParagraph"/>
        <w:numPr>
          <w:ilvl w:val="0"/>
          <w:numId w:val="12"/>
        </w:numPr>
        <w:spacing w:line="259" w:lineRule="auto"/>
        <w:jc w:val="both"/>
        <w:rPr>
          <w:sz w:val="26"/>
          <w:szCs w:val="26"/>
        </w:rPr>
      </w:pPr>
      <w:bookmarkStart w:id="367" w:name="_Hlk482005205"/>
      <w:r w:rsidRPr="000842D7">
        <w:rPr>
          <w:sz w:val="26"/>
          <w:szCs w:val="26"/>
        </w:rPr>
        <w:t xml:space="preserve">100% of the funds on deposit in all checking, savings, money market, certificate of deposit, and any other financial accounts standing in the name of </w:t>
      </w:r>
      <w:r w:rsidR="00361DAA">
        <w:rPr>
          <w:sz w:val="26"/>
          <w:szCs w:val="26"/>
        </w:rPr>
        <w:t>MARK PINKUS</w:t>
      </w:r>
      <w:r w:rsidRPr="000842D7">
        <w:rPr>
          <w:sz w:val="26"/>
          <w:szCs w:val="26"/>
        </w:rPr>
        <w:t xml:space="preserve">, including but not limited to the following accounts: </w:t>
      </w:r>
    </w:p>
    <w:p w14:paraId="697279BE" w14:textId="77777777" w:rsidR="00FD71AA" w:rsidRPr="000842D7" w:rsidRDefault="00FD71AA" w:rsidP="00FD71AA">
      <w:pPr>
        <w:pStyle w:val="ListParagraph"/>
        <w:ind w:left="0"/>
        <w:jc w:val="both"/>
        <w:rPr>
          <w:sz w:val="26"/>
          <w:szCs w:val="26"/>
        </w:rPr>
      </w:pPr>
    </w:p>
    <w:bookmarkEnd w:id="367"/>
    <w:p w14:paraId="67B562D6" w14:textId="5F91549E" w:rsidR="00FD71AA" w:rsidRPr="000842D7" w:rsidRDefault="00AC344D" w:rsidP="00FD43D6">
      <w:pPr>
        <w:pStyle w:val="ListParagraph"/>
        <w:numPr>
          <w:ilvl w:val="1"/>
          <w:numId w:val="12"/>
        </w:numPr>
        <w:spacing w:line="259" w:lineRule="auto"/>
        <w:jc w:val="both"/>
        <w:rPr>
          <w:sz w:val="26"/>
          <w:szCs w:val="26"/>
        </w:rPr>
      </w:pPr>
      <w:r>
        <w:rPr>
          <w:sz w:val="26"/>
          <w:szCs w:val="26"/>
        </w:rPr>
        <w:t>Wells Fargo</w:t>
      </w:r>
      <w:r w:rsidR="00FD71AA" w:rsidRPr="000842D7">
        <w:rPr>
          <w:sz w:val="26"/>
          <w:szCs w:val="26"/>
        </w:rPr>
        <w:t xml:space="preserve"> checking account ending in the last four digits #</w:t>
      </w:r>
      <w:r>
        <w:rPr>
          <w:sz w:val="26"/>
          <w:szCs w:val="26"/>
        </w:rPr>
        <w:t>8</w:t>
      </w:r>
      <w:r w:rsidR="00FD71AA" w:rsidRPr="000842D7">
        <w:rPr>
          <w:sz w:val="26"/>
          <w:szCs w:val="26"/>
        </w:rPr>
        <w:t>741, with an approximate balance of $1,970,701.00 as of 11/</w:t>
      </w:r>
      <w:r w:rsidR="00A212B8">
        <w:rPr>
          <w:sz w:val="26"/>
          <w:szCs w:val="26"/>
        </w:rPr>
        <w:t>1</w:t>
      </w:r>
      <w:r w:rsidR="006F7694">
        <w:rPr>
          <w:sz w:val="26"/>
          <w:szCs w:val="26"/>
        </w:rPr>
        <w:t>4</w:t>
      </w:r>
      <w:r w:rsidR="00FD71AA" w:rsidRPr="000842D7">
        <w:rPr>
          <w:sz w:val="26"/>
          <w:szCs w:val="26"/>
        </w:rPr>
        <w:t>/20</w:t>
      </w:r>
      <w:r>
        <w:rPr>
          <w:sz w:val="26"/>
          <w:szCs w:val="26"/>
        </w:rPr>
        <w:t>08</w:t>
      </w:r>
      <w:r w:rsidR="00FD71AA" w:rsidRPr="000842D7">
        <w:rPr>
          <w:sz w:val="26"/>
          <w:szCs w:val="26"/>
        </w:rPr>
        <w:t xml:space="preserve">; </w:t>
      </w:r>
    </w:p>
    <w:p w14:paraId="349D8C67" w14:textId="77777777" w:rsidR="00FD71AA" w:rsidRPr="000842D7" w:rsidRDefault="00FD71AA" w:rsidP="00FD71AA">
      <w:pPr>
        <w:pStyle w:val="ListParagraph"/>
        <w:ind w:left="1440"/>
        <w:jc w:val="both"/>
        <w:rPr>
          <w:sz w:val="26"/>
          <w:szCs w:val="26"/>
        </w:rPr>
      </w:pPr>
    </w:p>
    <w:p w14:paraId="1B200B09" w14:textId="79A276B5" w:rsidR="00FD71AA" w:rsidRPr="000842D7" w:rsidRDefault="00FD71AA" w:rsidP="00FD43D6">
      <w:pPr>
        <w:pStyle w:val="ListParagraph"/>
        <w:numPr>
          <w:ilvl w:val="1"/>
          <w:numId w:val="12"/>
        </w:numPr>
        <w:spacing w:line="259" w:lineRule="auto"/>
        <w:jc w:val="both"/>
        <w:rPr>
          <w:sz w:val="26"/>
          <w:szCs w:val="26"/>
        </w:rPr>
      </w:pPr>
      <w:r w:rsidRPr="000842D7">
        <w:rPr>
          <w:sz w:val="26"/>
          <w:szCs w:val="26"/>
        </w:rPr>
        <w:t>Bank of America checking account ending in the last four digits #246</w:t>
      </w:r>
      <w:r w:rsidR="00AC344D">
        <w:rPr>
          <w:sz w:val="26"/>
          <w:szCs w:val="26"/>
        </w:rPr>
        <w:t>6</w:t>
      </w:r>
      <w:r w:rsidRPr="000842D7">
        <w:rPr>
          <w:sz w:val="26"/>
          <w:szCs w:val="26"/>
        </w:rPr>
        <w:t>, with an approximate balance of $99,784.00 as of 11/</w:t>
      </w:r>
      <w:r w:rsidR="00A212B8">
        <w:rPr>
          <w:sz w:val="26"/>
          <w:szCs w:val="26"/>
        </w:rPr>
        <w:t>1</w:t>
      </w:r>
      <w:r w:rsidR="006F7694">
        <w:rPr>
          <w:sz w:val="26"/>
          <w:szCs w:val="26"/>
        </w:rPr>
        <w:t>4</w:t>
      </w:r>
      <w:r w:rsidRPr="000842D7">
        <w:rPr>
          <w:sz w:val="26"/>
          <w:szCs w:val="26"/>
        </w:rPr>
        <w:t>/20</w:t>
      </w:r>
      <w:r w:rsidR="00AC344D">
        <w:rPr>
          <w:sz w:val="26"/>
          <w:szCs w:val="26"/>
        </w:rPr>
        <w:t>08</w:t>
      </w:r>
      <w:r w:rsidRPr="000842D7">
        <w:rPr>
          <w:sz w:val="26"/>
          <w:szCs w:val="26"/>
        </w:rPr>
        <w:t xml:space="preserve">; </w:t>
      </w:r>
    </w:p>
    <w:p w14:paraId="375413EA" w14:textId="77777777" w:rsidR="00FD71AA" w:rsidRPr="000842D7" w:rsidRDefault="00FD71AA" w:rsidP="00FD71AA">
      <w:pPr>
        <w:pStyle w:val="ListParagraph"/>
        <w:ind w:left="1440"/>
        <w:jc w:val="both"/>
        <w:rPr>
          <w:sz w:val="26"/>
          <w:szCs w:val="26"/>
        </w:rPr>
      </w:pPr>
    </w:p>
    <w:p w14:paraId="2F8CC1F7" w14:textId="66B86C72" w:rsidR="00FD71AA" w:rsidRPr="000842D7" w:rsidRDefault="00AC344D" w:rsidP="00FD43D6">
      <w:pPr>
        <w:pStyle w:val="ListParagraph"/>
        <w:numPr>
          <w:ilvl w:val="1"/>
          <w:numId w:val="12"/>
        </w:numPr>
        <w:spacing w:line="259" w:lineRule="auto"/>
        <w:jc w:val="both"/>
        <w:rPr>
          <w:sz w:val="26"/>
          <w:szCs w:val="26"/>
        </w:rPr>
      </w:pPr>
      <w:r>
        <w:rPr>
          <w:sz w:val="26"/>
          <w:szCs w:val="26"/>
        </w:rPr>
        <w:t xml:space="preserve">Merrill Lynch CMA </w:t>
      </w:r>
      <w:r w:rsidR="00FD71AA" w:rsidRPr="000842D7">
        <w:rPr>
          <w:sz w:val="26"/>
          <w:szCs w:val="26"/>
        </w:rPr>
        <w:t>account ending in the last four digits #3</w:t>
      </w:r>
      <w:r>
        <w:rPr>
          <w:sz w:val="26"/>
          <w:szCs w:val="26"/>
        </w:rPr>
        <w:t>1</w:t>
      </w:r>
      <w:r w:rsidR="00FD71AA" w:rsidRPr="000842D7">
        <w:rPr>
          <w:sz w:val="26"/>
          <w:szCs w:val="26"/>
        </w:rPr>
        <w:t>39, w</w:t>
      </w:r>
      <w:r>
        <w:rPr>
          <w:sz w:val="26"/>
          <w:szCs w:val="26"/>
        </w:rPr>
        <w:t>ith an approximate balance of $</w:t>
      </w:r>
      <w:r w:rsidR="00302456">
        <w:rPr>
          <w:sz w:val="26"/>
          <w:szCs w:val="26"/>
        </w:rPr>
        <w:t>3</w:t>
      </w:r>
      <w:r w:rsidR="00FD71AA" w:rsidRPr="000842D7">
        <w:rPr>
          <w:sz w:val="26"/>
          <w:szCs w:val="26"/>
        </w:rPr>
        <w:t>,</w:t>
      </w:r>
      <w:r>
        <w:rPr>
          <w:sz w:val="26"/>
          <w:szCs w:val="26"/>
        </w:rPr>
        <w:t>410,</w:t>
      </w:r>
      <w:r w:rsidR="00FD71AA" w:rsidRPr="000842D7">
        <w:rPr>
          <w:sz w:val="26"/>
          <w:szCs w:val="26"/>
        </w:rPr>
        <w:t>381.00 as of 11/</w:t>
      </w:r>
      <w:r w:rsidR="00A212B8">
        <w:rPr>
          <w:sz w:val="26"/>
          <w:szCs w:val="26"/>
        </w:rPr>
        <w:t>1</w:t>
      </w:r>
      <w:r w:rsidR="006F7694">
        <w:rPr>
          <w:sz w:val="26"/>
          <w:szCs w:val="26"/>
        </w:rPr>
        <w:t>4</w:t>
      </w:r>
      <w:r>
        <w:rPr>
          <w:sz w:val="26"/>
          <w:szCs w:val="26"/>
        </w:rPr>
        <w:t>/2008</w:t>
      </w:r>
      <w:r w:rsidR="00FD71AA" w:rsidRPr="000842D7">
        <w:rPr>
          <w:sz w:val="26"/>
          <w:szCs w:val="26"/>
        </w:rPr>
        <w:t xml:space="preserve">. </w:t>
      </w:r>
    </w:p>
    <w:p w14:paraId="45F9DEEC" w14:textId="77777777" w:rsidR="00FD71AA" w:rsidRPr="000842D7" w:rsidRDefault="00FD71AA" w:rsidP="00FD71AA">
      <w:pPr>
        <w:pStyle w:val="ListParagraph"/>
        <w:ind w:left="1080"/>
        <w:jc w:val="both"/>
        <w:rPr>
          <w:sz w:val="26"/>
          <w:szCs w:val="26"/>
        </w:rPr>
      </w:pPr>
    </w:p>
    <w:p w14:paraId="1DE9D46F" w14:textId="610519B3" w:rsidR="00FD71AA" w:rsidRPr="000842D7" w:rsidRDefault="00FD71AA" w:rsidP="00FD43D6">
      <w:pPr>
        <w:pStyle w:val="ListParagraph"/>
        <w:numPr>
          <w:ilvl w:val="0"/>
          <w:numId w:val="12"/>
        </w:numPr>
        <w:spacing w:line="259" w:lineRule="auto"/>
        <w:jc w:val="both"/>
        <w:rPr>
          <w:sz w:val="26"/>
          <w:szCs w:val="26"/>
        </w:rPr>
      </w:pPr>
      <w:r w:rsidRPr="000842D7">
        <w:rPr>
          <w:sz w:val="26"/>
          <w:szCs w:val="26"/>
        </w:rPr>
        <w:t xml:space="preserve">100% of the funds, stocks, bonds and other assets on deposit in any investment, brokerage, money market, stock and retirement accounts standing in the name of </w:t>
      </w:r>
      <w:r w:rsidR="00361DAA">
        <w:rPr>
          <w:sz w:val="26"/>
          <w:szCs w:val="26"/>
        </w:rPr>
        <w:t>MARK PINKUS</w:t>
      </w:r>
      <w:r w:rsidRPr="000842D7">
        <w:rPr>
          <w:sz w:val="26"/>
          <w:szCs w:val="26"/>
        </w:rPr>
        <w:t>, including but not limited to the following accounts:</w:t>
      </w:r>
    </w:p>
    <w:p w14:paraId="2E8771DA" w14:textId="77777777" w:rsidR="00FD71AA" w:rsidRPr="000842D7" w:rsidRDefault="00FD71AA" w:rsidP="00FD71AA">
      <w:pPr>
        <w:pStyle w:val="ListParagraph"/>
        <w:jc w:val="both"/>
        <w:rPr>
          <w:sz w:val="26"/>
          <w:szCs w:val="26"/>
        </w:rPr>
      </w:pPr>
    </w:p>
    <w:p w14:paraId="1D2795A2" w14:textId="4A43BF6A" w:rsidR="00FD71AA" w:rsidRPr="000842D7" w:rsidRDefault="00AC344D" w:rsidP="00FD43D6">
      <w:pPr>
        <w:pStyle w:val="ListParagraph"/>
        <w:numPr>
          <w:ilvl w:val="1"/>
          <w:numId w:val="12"/>
        </w:numPr>
        <w:spacing w:line="259" w:lineRule="auto"/>
        <w:jc w:val="both"/>
        <w:rPr>
          <w:sz w:val="26"/>
          <w:szCs w:val="26"/>
        </w:rPr>
      </w:pPr>
      <w:r>
        <w:rPr>
          <w:sz w:val="26"/>
          <w:szCs w:val="26"/>
        </w:rPr>
        <w:t>California</w:t>
      </w:r>
      <w:r w:rsidR="00FD71AA" w:rsidRPr="000842D7">
        <w:rPr>
          <w:sz w:val="26"/>
          <w:szCs w:val="26"/>
        </w:rPr>
        <w:t xml:space="preserve"> Capital IRA account standing in the name of </w:t>
      </w:r>
      <w:r w:rsidR="00361DAA">
        <w:rPr>
          <w:sz w:val="26"/>
          <w:szCs w:val="26"/>
        </w:rPr>
        <w:t>MARK PINKUS</w:t>
      </w:r>
      <w:r w:rsidR="00FD71AA" w:rsidRPr="000842D7">
        <w:rPr>
          <w:sz w:val="26"/>
          <w:szCs w:val="26"/>
        </w:rPr>
        <w:t>, with an approximate balance of $</w:t>
      </w:r>
      <w:r>
        <w:rPr>
          <w:sz w:val="26"/>
          <w:szCs w:val="26"/>
        </w:rPr>
        <w:t>2</w:t>
      </w:r>
      <w:r w:rsidR="00FD71AA" w:rsidRPr="000842D7">
        <w:rPr>
          <w:sz w:val="26"/>
          <w:szCs w:val="26"/>
        </w:rPr>
        <w:t xml:space="preserve">88,892.00 </w:t>
      </w:r>
      <w:r w:rsidRPr="000842D7">
        <w:rPr>
          <w:sz w:val="26"/>
          <w:szCs w:val="26"/>
        </w:rPr>
        <w:t>as of 11/</w:t>
      </w:r>
      <w:r w:rsidR="00A212B8">
        <w:rPr>
          <w:sz w:val="26"/>
          <w:szCs w:val="26"/>
        </w:rPr>
        <w:t>1</w:t>
      </w:r>
      <w:r w:rsidR="006F7694">
        <w:rPr>
          <w:sz w:val="26"/>
          <w:szCs w:val="26"/>
        </w:rPr>
        <w:t>4</w:t>
      </w:r>
      <w:r>
        <w:rPr>
          <w:sz w:val="26"/>
          <w:szCs w:val="26"/>
        </w:rPr>
        <w:t>/2008</w:t>
      </w:r>
      <w:r w:rsidR="00FD71AA" w:rsidRPr="000842D7">
        <w:rPr>
          <w:sz w:val="26"/>
          <w:szCs w:val="26"/>
        </w:rPr>
        <w:t xml:space="preserve">; </w:t>
      </w:r>
    </w:p>
    <w:p w14:paraId="12A42EBD" w14:textId="77777777" w:rsidR="00FD71AA" w:rsidRPr="000842D7" w:rsidRDefault="00FD71AA" w:rsidP="00FD71AA">
      <w:pPr>
        <w:ind w:left="1440"/>
        <w:rPr>
          <w:rFonts w:eastAsia="Calibri"/>
          <w:sz w:val="26"/>
          <w:szCs w:val="26"/>
        </w:rPr>
      </w:pPr>
    </w:p>
    <w:p w14:paraId="3FA1B5B1" w14:textId="59F48533" w:rsidR="00FD71AA" w:rsidRPr="000842D7" w:rsidRDefault="00AC344D" w:rsidP="00FD43D6">
      <w:pPr>
        <w:pStyle w:val="ListParagraph"/>
        <w:numPr>
          <w:ilvl w:val="1"/>
          <w:numId w:val="12"/>
        </w:numPr>
        <w:spacing w:line="259" w:lineRule="auto"/>
        <w:jc w:val="both"/>
        <w:rPr>
          <w:sz w:val="26"/>
          <w:szCs w:val="26"/>
        </w:rPr>
      </w:pPr>
      <w:r>
        <w:rPr>
          <w:sz w:val="26"/>
          <w:szCs w:val="26"/>
        </w:rPr>
        <w:t>California</w:t>
      </w:r>
      <w:r w:rsidRPr="000842D7">
        <w:rPr>
          <w:sz w:val="26"/>
          <w:szCs w:val="26"/>
        </w:rPr>
        <w:t xml:space="preserve"> </w:t>
      </w:r>
      <w:r w:rsidR="00FD71AA" w:rsidRPr="000842D7">
        <w:rPr>
          <w:sz w:val="26"/>
          <w:szCs w:val="26"/>
        </w:rPr>
        <w:t xml:space="preserve">Capital Wealth Management portfolio standing in the name of </w:t>
      </w:r>
      <w:r w:rsidR="00361DAA">
        <w:rPr>
          <w:sz w:val="26"/>
          <w:szCs w:val="26"/>
        </w:rPr>
        <w:t>MARK PINKUS</w:t>
      </w:r>
      <w:r w:rsidR="00FD71AA" w:rsidRPr="000842D7">
        <w:rPr>
          <w:sz w:val="26"/>
          <w:szCs w:val="26"/>
        </w:rPr>
        <w:t>, with an approximate balance of $</w:t>
      </w:r>
      <w:r w:rsidR="00302456">
        <w:rPr>
          <w:sz w:val="26"/>
          <w:szCs w:val="26"/>
        </w:rPr>
        <w:t>9</w:t>
      </w:r>
      <w:r w:rsidR="00FD71AA" w:rsidRPr="000842D7">
        <w:rPr>
          <w:sz w:val="26"/>
          <w:szCs w:val="26"/>
        </w:rPr>
        <w:t>,</w:t>
      </w:r>
      <w:r>
        <w:rPr>
          <w:sz w:val="26"/>
          <w:szCs w:val="26"/>
        </w:rPr>
        <w:t>6</w:t>
      </w:r>
      <w:r w:rsidR="00FD71AA" w:rsidRPr="000842D7">
        <w:rPr>
          <w:sz w:val="26"/>
          <w:szCs w:val="26"/>
        </w:rPr>
        <w:t xml:space="preserve">38,975.00 </w:t>
      </w:r>
      <w:r w:rsidRPr="000842D7">
        <w:rPr>
          <w:sz w:val="26"/>
          <w:szCs w:val="26"/>
        </w:rPr>
        <w:t>as of 11/</w:t>
      </w:r>
      <w:r w:rsidR="00A212B8">
        <w:rPr>
          <w:sz w:val="26"/>
          <w:szCs w:val="26"/>
        </w:rPr>
        <w:t>1</w:t>
      </w:r>
      <w:r w:rsidR="006F7694">
        <w:rPr>
          <w:sz w:val="26"/>
          <w:szCs w:val="26"/>
        </w:rPr>
        <w:t>4</w:t>
      </w:r>
      <w:r>
        <w:rPr>
          <w:sz w:val="26"/>
          <w:szCs w:val="26"/>
        </w:rPr>
        <w:t>2008</w:t>
      </w:r>
      <w:r w:rsidR="00FD71AA" w:rsidRPr="000842D7">
        <w:rPr>
          <w:sz w:val="26"/>
          <w:szCs w:val="26"/>
        </w:rPr>
        <w:t xml:space="preserve">; </w:t>
      </w:r>
    </w:p>
    <w:p w14:paraId="39C42782" w14:textId="77777777" w:rsidR="00FD71AA" w:rsidRPr="000842D7" w:rsidRDefault="00FD71AA" w:rsidP="00FD71AA">
      <w:pPr>
        <w:pStyle w:val="ListParagraph"/>
        <w:rPr>
          <w:rFonts w:eastAsia="Calibri"/>
          <w:sz w:val="26"/>
          <w:szCs w:val="26"/>
        </w:rPr>
      </w:pPr>
    </w:p>
    <w:p w14:paraId="0A1A27E9" w14:textId="5DB0635B" w:rsidR="00AC344D" w:rsidRPr="000842D7" w:rsidRDefault="00FD71AA" w:rsidP="00FD43D6">
      <w:pPr>
        <w:pStyle w:val="ListParagraph"/>
        <w:numPr>
          <w:ilvl w:val="1"/>
          <w:numId w:val="12"/>
        </w:numPr>
        <w:spacing w:line="259" w:lineRule="auto"/>
        <w:jc w:val="both"/>
        <w:rPr>
          <w:sz w:val="26"/>
          <w:szCs w:val="26"/>
        </w:rPr>
      </w:pPr>
      <w:r w:rsidRPr="00AC344D">
        <w:rPr>
          <w:sz w:val="26"/>
          <w:szCs w:val="26"/>
        </w:rPr>
        <w:t xml:space="preserve">US Trust Wealth Management portfolio standing in the name of </w:t>
      </w:r>
      <w:r w:rsidR="00361DAA" w:rsidRPr="00AC344D">
        <w:rPr>
          <w:sz w:val="26"/>
          <w:szCs w:val="26"/>
        </w:rPr>
        <w:t>MARK PINKUS</w:t>
      </w:r>
      <w:r w:rsidRPr="00AC344D">
        <w:rPr>
          <w:sz w:val="26"/>
          <w:szCs w:val="26"/>
        </w:rPr>
        <w:t xml:space="preserve">, with an approximate balance of $4,722,603.00 </w:t>
      </w:r>
      <w:r w:rsidR="00AC344D" w:rsidRPr="000842D7">
        <w:rPr>
          <w:sz w:val="26"/>
          <w:szCs w:val="26"/>
        </w:rPr>
        <w:t>as of 11/</w:t>
      </w:r>
      <w:r w:rsidR="00A212B8">
        <w:rPr>
          <w:sz w:val="26"/>
          <w:szCs w:val="26"/>
        </w:rPr>
        <w:t>1</w:t>
      </w:r>
      <w:r w:rsidR="006F7694">
        <w:rPr>
          <w:sz w:val="26"/>
          <w:szCs w:val="26"/>
        </w:rPr>
        <w:t>4</w:t>
      </w:r>
      <w:r w:rsidR="00AC344D">
        <w:rPr>
          <w:sz w:val="26"/>
          <w:szCs w:val="26"/>
        </w:rPr>
        <w:t>/2008</w:t>
      </w:r>
      <w:r w:rsidR="00AC344D" w:rsidRPr="000842D7">
        <w:rPr>
          <w:sz w:val="26"/>
          <w:szCs w:val="26"/>
        </w:rPr>
        <w:t xml:space="preserve">; </w:t>
      </w:r>
    </w:p>
    <w:p w14:paraId="707F51F6" w14:textId="3B1E07B3" w:rsidR="00FD71AA" w:rsidRPr="00AC344D" w:rsidRDefault="00FD71AA" w:rsidP="00AC344D">
      <w:pPr>
        <w:pStyle w:val="ListParagraph"/>
        <w:spacing w:line="259" w:lineRule="auto"/>
        <w:ind w:left="1440"/>
        <w:jc w:val="both"/>
        <w:rPr>
          <w:sz w:val="26"/>
          <w:szCs w:val="26"/>
        </w:rPr>
      </w:pPr>
    </w:p>
    <w:p w14:paraId="4F40A7CD" w14:textId="083E0B0F" w:rsidR="00AC344D" w:rsidRPr="00AC344D" w:rsidRDefault="00AC344D" w:rsidP="00FD43D6">
      <w:pPr>
        <w:pStyle w:val="ListParagraph"/>
        <w:numPr>
          <w:ilvl w:val="1"/>
          <w:numId w:val="12"/>
        </w:numPr>
        <w:spacing w:line="259" w:lineRule="auto"/>
        <w:jc w:val="both"/>
        <w:rPr>
          <w:sz w:val="26"/>
          <w:szCs w:val="26"/>
        </w:rPr>
      </w:pPr>
      <w:r>
        <w:rPr>
          <w:sz w:val="26"/>
          <w:szCs w:val="26"/>
        </w:rPr>
        <w:t>Goldman Sachs account</w:t>
      </w:r>
      <w:r w:rsidRPr="00AC344D">
        <w:rPr>
          <w:sz w:val="26"/>
          <w:szCs w:val="26"/>
        </w:rPr>
        <w:t xml:space="preserve"> standing in the name of MARK PINKUS, with an approximate balance of $</w:t>
      </w:r>
      <w:r>
        <w:rPr>
          <w:sz w:val="26"/>
          <w:szCs w:val="26"/>
        </w:rPr>
        <w:t>2,100,260.00</w:t>
      </w:r>
      <w:r w:rsidRPr="00AC344D">
        <w:rPr>
          <w:sz w:val="26"/>
          <w:szCs w:val="26"/>
        </w:rPr>
        <w:t xml:space="preserve"> </w:t>
      </w:r>
      <w:r w:rsidRPr="000842D7">
        <w:rPr>
          <w:sz w:val="26"/>
          <w:szCs w:val="26"/>
        </w:rPr>
        <w:t>as of 11/</w:t>
      </w:r>
      <w:r w:rsidR="00A212B8">
        <w:rPr>
          <w:sz w:val="26"/>
          <w:szCs w:val="26"/>
        </w:rPr>
        <w:t>1</w:t>
      </w:r>
      <w:r w:rsidR="006F7694">
        <w:rPr>
          <w:sz w:val="26"/>
          <w:szCs w:val="26"/>
        </w:rPr>
        <w:t>4</w:t>
      </w:r>
      <w:r>
        <w:rPr>
          <w:sz w:val="26"/>
          <w:szCs w:val="26"/>
        </w:rPr>
        <w:t>/2008</w:t>
      </w:r>
      <w:r w:rsidRPr="000842D7">
        <w:rPr>
          <w:sz w:val="26"/>
          <w:szCs w:val="26"/>
        </w:rPr>
        <w:t xml:space="preserve">; </w:t>
      </w:r>
    </w:p>
    <w:p w14:paraId="24FCB2EC" w14:textId="77777777" w:rsidR="00FD71AA" w:rsidRPr="000842D7" w:rsidRDefault="00FD71AA" w:rsidP="00FD71AA">
      <w:pPr>
        <w:pStyle w:val="ListParagraph"/>
        <w:rPr>
          <w:sz w:val="26"/>
          <w:szCs w:val="26"/>
        </w:rPr>
      </w:pPr>
    </w:p>
    <w:p w14:paraId="0D68D79D" w14:textId="06235620" w:rsidR="00FD71AA" w:rsidRPr="000842D7" w:rsidRDefault="00FD71AA" w:rsidP="00FD43D6">
      <w:pPr>
        <w:pStyle w:val="ListParagraph"/>
        <w:numPr>
          <w:ilvl w:val="0"/>
          <w:numId w:val="12"/>
        </w:numPr>
        <w:spacing w:line="259" w:lineRule="auto"/>
        <w:jc w:val="both"/>
        <w:rPr>
          <w:sz w:val="26"/>
          <w:szCs w:val="26"/>
        </w:rPr>
      </w:pPr>
      <w:r w:rsidRPr="000842D7">
        <w:rPr>
          <w:sz w:val="26"/>
          <w:szCs w:val="26"/>
        </w:rPr>
        <w:t xml:space="preserve">All </w:t>
      </w:r>
      <w:r w:rsidR="00AC344D">
        <w:rPr>
          <w:sz w:val="26"/>
          <w:szCs w:val="26"/>
        </w:rPr>
        <w:t>stock</w:t>
      </w:r>
      <w:r w:rsidR="001A4944">
        <w:rPr>
          <w:sz w:val="26"/>
          <w:szCs w:val="26"/>
        </w:rPr>
        <w:t>s</w:t>
      </w:r>
      <w:r w:rsidR="00AC344D">
        <w:rPr>
          <w:sz w:val="26"/>
          <w:szCs w:val="26"/>
        </w:rPr>
        <w:t xml:space="preserve"> and </w:t>
      </w:r>
      <w:r w:rsidRPr="000842D7">
        <w:rPr>
          <w:sz w:val="26"/>
          <w:szCs w:val="26"/>
        </w:rPr>
        <w:t>business interests</w:t>
      </w:r>
      <w:r w:rsidR="00AC344D">
        <w:rPr>
          <w:sz w:val="26"/>
          <w:szCs w:val="26"/>
        </w:rPr>
        <w:t xml:space="preserve"> held</w:t>
      </w:r>
      <w:r w:rsidRPr="000842D7">
        <w:rPr>
          <w:sz w:val="26"/>
          <w:szCs w:val="26"/>
        </w:rPr>
        <w:t xml:space="preserve"> in </w:t>
      </w:r>
      <w:r w:rsidR="00361DAA">
        <w:rPr>
          <w:sz w:val="26"/>
          <w:szCs w:val="26"/>
        </w:rPr>
        <w:t>MARK PINKUS</w:t>
      </w:r>
      <w:r w:rsidRPr="000842D7">
        <w:rPr>
          <w:sz w:val="26"/>
          <w:szCs w:val="26"/>
        </w:rPr>
        <w:t xml:space="preserve">’s name and/or in which </w:t>
      </w:r>
      <w:r w:rsidR="00361DAA">
        <w:rPr>
          <w:sz w:val="26"/>
          <w:szCs w:val="26"/>
        </w:rPr>
        <w:t>MARK PINKUS</w:t>
      </w:r>
      <w:r w:rsidRPr="000842D7">
        <w:rPr>
          <w:sz w:val="26"/>
          <w:szCs w:val="26"/>
        </w:rPr>
        <w:t xml:space="preserve"> has an interest, directly or indirectly, together with all rights and privileges in connection with them, and including but not limited to the following:</w:t>
      </w:r>
    </w:p>
    <w:p w14:paraId="0A244747" w14:textId="77777777" w:rsidR="00FD71AA" w:rsidRPr="000842D7" w:rsidRDefault="00FD71AA" w:rsidP="00FD71AA">
      <w:pPr>
        <w:pStyle w:val="ListParagraph"/>
        <w:spacing w:line="259" w:lineRule="auto"/>
        <w:jc w:val="both"/>
        <w:rPr>
          <w:sz w:val="26"/>
          <w:szCs w:val="26"/>
        </w:rPr>
      </w:pPr>
    </w:p>
    <w:p w14:paraId="470E359E" w14:textId="0AE05C78" w:rsidR="001A4944" w:rsidRDefault="00FD71AA" w:rsidP="00FD43D6">
      <w:pPr>
        <w:pStyle w:val="ListParagraph"/>
        <w:numPr>
          <w:ilvl w:val="1"/>
          <w:numId w:val="12"/>
        </w:numPr>
        <w:spacing w:line="259" w:lineRule="auto"/>
        <w:jc w:val="both"/>
        <w:rPr>
          <w:sz w:val="26"/>
          <w:szCs w:val="26"/>
        </w:rPr>
      </w:pPr>
      <w:r w:rsidRPr="000842D7">
        <w:rPr>
          <w:sz w:val="26"/>
          <w:szCs w:val="26"/>
        </w:rPr>
        <w:t xml:space="preserve">100% of </w:t>
      </w:r>
      <w:r w:rsidR="00361DAA">
        <w:rPr>
          <w:sz w:val="26"/>
          <w:szCs w:val="26"/>
        </w:rPr>
        <w:t>MARK PINKUS</w:t>
      </w:r>
      <w:r w:rsidRPr="000842D7">
        <w:rPr>
          <w:sz w:val="26"/>
          <w:szCs w:val="26"/>
        </w:rPr>
        <w:t xml:space="preserve">’ </w:t>
      </w:r>
      <w:r w:rsidR="001A4944">
        <w:rPr>
          <w:sz w:val="26"/>
          <w:szCs w:val="26"/>
        </w:rPr>
        <w:t xml:space="preserve">interest in the business known as </w:t>
      </w:r>
      <w:proofErr w:type="spellStart"/>
      <w:r w:rsidR="00302456">
        <w:rPr>
          <w:sz w:val="26"/>
          <w:szCs w:val="26"/>
        </w:rPr>
        <w:t>The</w:t>
      </w:r>
      <w:r w:rsidR="001A4944">
        <w:rPr>
          <w:sz w:val="26"/>
          <w:szCs w:val="26"/>
        </w:rPr>
        <w:t>Facebook</w:t>
      </w:r>
      <w:proofErr w:type="spellEnd"/>
      <w:r w:rsidR="001A4944">
        <w:rPr>
          <w:sz w:val="26"/>
          <w:szCs w:val="26"/>
        </w:rPr>
        <w:t>,</w:t>
      </w:r>
      <w:r w:rsidR="00302456">
        <w:rPr>
          <w:sz w:val="26"/>
          <w:szCs w:val="26"/>
        </w:rPr>
        <w:t xml:space="preserve"> Inc.</w:t>
      </w:r>
      <w:r w:rsidR="001A4944">
        <w:rPr>
          <w:sz w:val="26"/>
          <w:szCs w:val="26"/>
        </w:rPr>
        <w:t xml:space="preserve"> a Delaware Corporation - 86,500 shares of stock.  </w:t>
      </w:r>
    </w:p>
    <w:p w14:paraId="529D714D" w14:textId="77777777" w:rsidR="00302456" w:rsidRDefault="00302456" w:rsidP="00302456">
      <w:pPr>
        <w:pStyle w:val="ListParagraph"/>
        <w:spacing w:line="259" w:lineRule="auto"/>
        <w:ind w:left="1440"/>
        <w:jc w:val="both"/>
        <w:rPr>
          <w:sz w:val="26"/>
          <w:szCs w:val="26"/>
        </w:rPr>
      </w:pPr>
    </w:p>
    <w:p w14:paraId="4827F771" w14:textId="50BF27F6" w:rsidR="00302456" w:rsidRPr="00302456" w:rsidRDefault="00302456" w:rsidP="00FD43D6">
      <w:pPr>
        <w:pStyle w:val="ListParagraph"/>
        <w:numPr>
          <w:ilvl w:val="1"/>
          <w:numId w:val="12"/>
        </w:numPr>
        <w:spacing w:line="259" w:lineRule="auto"/>
        <w:jc w:val="both"/>
        <w:rPr>
          <w:sz w:val="26"/>
          <w:szCs w:val="26"/>
        </w:rPr>
      </w:pPr>
      <w:r w:rsidRPr="000842D7">
        <w:rPr>
          <w:sz w:val="26"/>
          <w:szCs w:val="26"/>
        </w:rPr>
        <w:t xml:space="preserve">100% of </w:t>
      </w:r>
      <w:r>
        <w:rPr>
          <w:sz w:val="26"/>
          <w:szCs w:val="26"/>
        </w:rPr>
        <w:t>MARK PINKUS</w:t>
      </w:r>
      <w:r w:rsidRPr="000842D7">
        <w:rPr>
          <w:sz w:val="26"/>
          <w:szCs w:val="26"/>
        </w:rPr>
        <w:t xml:space="preserve">’ </w:t>
      </w:r>
      <w:r>
        <w:rPr>
          <w:sz w:val="26"/>
          <w:szCs w:val="26"/>
        </w:rPr>
        <w:t xml:space="preserve">interest in the business known as Twitter, Inc. a Delaware Corporation - 44,900 shares of stock.  </w:t>
      </w:r>
    </w:p>
    <w:p w14:paraId="33D6330B" w14:textId="77777777" w:rsidR="001A4944" w:rsidRDefault="001A4944" w:rsidP="001A4944">
      <w:pPr>
        <w:pStyle w:val="ListParagraph"/>
        <w:spacing w:line="259" w:lineRule="auto"/>
        <w:ind w:left="1440"/>
        <w:jc w:val="both"/>
        <w:rPr>
          <w:sz w:val="26"/>
          <w:szCs w:val="26"/>
        </w:rPr>
      </w:pPr>
    </w:p>
    <w:p w14:paraId="77DC1882" w14:textId="77777777" w:rsidR="001A4944" w:rsidRDefault="001A4944" w:rsidP="00FD43D6">
      <w:pPr>
        <w:pStyle w:val="ListParagraph"/>
        <w:numPr>
          <w:ilvl w:val="1"/>
          <w:numId w:val="12"/>
        </w:numPr>
        <w:spacing w:line="259" w:lineRule="auto"/>
        <w:jc w:val="both"/>
        <w:rPr>
          <w:sz w:val="26"/>
          <w:szCs w:val="26"/>
        </w:rPr>
      </w:pPr>
      <w:r w:rsidRPr="000842D7">
        <w:rPr>
          <w:sz w:val="26"/>
          <w:szCs w:val="26"/>
        </w:rPr>
        <w:t xml:space="preserve">100% of </w:t>
      </w:r>
      <w:r>
        <w:rPr>
          <w:sz w:val="26"/>
          <w:szCs w:val="26"/>
        </w:rPr>
        <w:t>MARK PINKUS</w:t>
      </w:r>
      <w:r w:rsidRPr="000842D7">
        <w:rPr>
          <w:sz w:val="26"/>
          <w:szCs w:val="26"/>
        </w:rPr>
        <w:t xml:space="preserve">’ </w:t>
      </w:r>
      <w:r w:rsidR="00FD71AA" w:rsidRPr="000842D7">
        <w:rPr>
          <w:sz w:val="26"/>
          <w:szCs w:val="26"/>
        </w:rPr>
        <w:t xml:space="preserve">member interest in </w:t>
      </w:r>
      <w:r>
        <w:rPr>
          <w:sz w:val="26"/>
          <w:szCs w:val="26"/>
        </w:rPr>
        <w:t>125</w:t>
      </w:r>
      <w:r w:rsidR="00FD71AA" w:rsidRPr="000842D7">
        <w:rPr>
          <w:sz w:val="26"/>
          <w:szCs w:val="26"/>
        </w:rPr>
        <w:t xml:space="preserve"> </w:t>
      </w:r>
      <w:r>
        <w:rPr>
          <w:sz w:val="26"/>
          <w:szCs w:val="26"/>
        </w:rPr>
        <w:t>Pacific Heights</w:t>
      </w:r>
      <w:r w:rsidR="00FD71AA" w:rsidRPr="000842D7">
        <w:rPr>
          <w:sz w:val="26"/>
          <w:szCs w:val="26"/>
        </w:rPr>
        <w:t>, LLC</w:t>
      </w:r>
      <w:r>
        <w:rPr>
          <w:sz w:val="26"/>
          <w:szCs w:val="26"/>
        </w:rPr>
        <w:t>.</w:t>
      </w:r>
    </w:p>
    <w:p w14:paraId="26CB3768" w14:textId="77777777" w:rsidR="00E06E0D" w:rsidRPr="00E06E0D" w:rsidRDefault="00E06E0D" w:rsidP="00E06E0D">
      <w:pPr>
        <w:pStyle w:val="ListParagraph"/>
        <w:rPr>
          <w:sz w:val="26"/>
          <w:szCs w:val="26"/>
        </w:rPr>
      </w:pPr>
    </w:p>
    <w:p w14:paraId="0EB3E7AB" w14:textId="1DD568D5" w:rsidR="00E06E0D" w:rsidRPr="008E0D24" w:rsidRDefault="00E06E0D" w:rsidP="00FD43D6">
      <w:pPr>
        <w:pStyle w:val="ListParagraph"/>
        <w:numPr>
          <w:ilvl w:val="1"/>
          <w:numId w:val="12"/>
        </w:numPr>
        <w:spacing w:line="259" w:lineRule="auto"/>
        <w:jc w:val="both"/>
        <w:rPr>
          <w:sz w:val="26"/>
          <w:szCs w:val="26"/>
        </w:rPr>
      </w:pPr>
      <w:r w:rsidRPr="000842D7">
        <w:rPr>
          <w:sz w:val="26"/>
          <w:szCs w:val="26"/>
        </w:rPr>
        <w:t xml:space="preserve">100% of </w:t>
      </w:r>
      <w:r>
        <w:rPr>
          <w:sz w:val="26"/>
          <w:szCs w:val="26"/>
        </w:rPr>
        <w:t>MARK PINKUS</w:t>
      </w:r>
      <w:r w:rsidRPr="000842D7">
        <w:rPr>
          <w:sz w:val="26"/>
          <w:szCs w:val="26"/>
        </w:rPr>
        <w:t>’</w:t>
      </w:r>
      <w:r w:rsidR="00447F1E">
        <w:rPr>
          <w:sz w:val="26"/>
          <w:szCs w:val="26"/>
        </w:rPr>
        <w:t xml:space="preserve"> </w:t>
      </w:r>
      <w:r w:rsidRPr="000842D7">
        <w:rPr>
          <w:sz w:val="26"/>
          <w:szCs w:val="26"/>
        </w:rPr>
        <w:t>interest</w:t>
      </w:r>
      <w:r>
        <w:rPr>
          <w:sz w:val="26"/>
          <w:szCs w:val="26"/>
        </w:rPr>
        <w:t xml:space="preserve"> in the sole </w:t>
      </w:r>
      <w:r w:rsidRPr="008E0D24">
        <w:rPr>
          <w:sz w:val="26"/>
          <w:szCs w:val="26"/>
        </w:rPr>
        <w:t xml:space="preserve">proprietorship named </w:t>
      </w:r>
      <w:proofErr w:type="spellStart"/>
      <w:r w:rsidRPr="008E0D24">
        <w:rPr>
          <w:sz w:val="26"/>
          <w:szCs w:val="26"/>
        </w:rPr>
        <w:t>Xynga</w:t>
      </w:r>
      <w:proofErr w:type="spellEnd"/>
      <w:r w:rsidRPr="008E0D24">
        <w:rPr>
          <w:sz w:val="26"/>
          <w:szCs w:val="26"/>
        </w:rPr>
        <w:t>.</w:t>
      </w:r>
    </w:p>
    <w:p w14:paraId="48DE1E47" w14:textId="77777777" w:rsidR="001A4944" w:rsidRPr="008E0D24" w:rsidRDefault="001A4944" w:rsidP="001A4944">
      <w:pPr>
        <w:pStyle w:val="ListParagraph"/>
        <w:rPr>
          <w:sz w:val="26"/>
          <w:szCs w:val="26"/>
        </w:rPr>
      </w:pPr>
    </w:p>
    <w:p w14:paraId="6EE4AFD5" w14:textId="36483002" w:rsidR="00FD43D6" w:rsidRPr="008E0D24" w:rsidRDefault="00FD43D6" w:rsidP="00FD43D6">
      <w:pPr>
        <w:pStyle w:val="ListParagraph"/>
        <w:numPr>
          <w:ilvl w:val="0"/>
          <w:numId w:val="12"/>
        </w:numPr>
        <w:rPr>
          <w:sz w:val="26"/>
          <w:szCs w:val="26"/>
        </w:rPr>
      </w:pPr>
      <w:r w:rsidRPr="008E0D24">
        <w:rPr>
          <w:sz w:val="26"/>
          <w:szCs w:val="26"/>
        </w:rPr>
        <w:t xml:space="preserve">All life insurance policies in the name of/insuring the life of MARK PINKUS, including all cash value.  </w:t>
      </w:r>
    </w:p>
    <w:p w14:paraId="1CBDCFD0" w14:textId="77777777" w:rsidR="00FD43D6" w:rsidRPr="008E0D24" w:rsidRDefault="00FD43D6" w:rsidP="00FD43D6">
      <w:pPr>
        <w:pStyle w:val="ListParagraph"/>
        <w:rPr>
          <w:sz w:val="26"/>
          <w:szCs w:val="26"/>
        </w:rPr>
      </w:pPr>
    </w:p>
    <w:p w14:paraId="7898B344" w14:textId="563A7C42" w:rsidR="00302456" w:rsidRPr="008E0D24" w:rsidRDefault="00302456" w:rsidP="00FD43D6">
      <w:pPr>
        <w:pStyle w:val="ListParagraph"/>
        <w:numPr>
          <w:ilvl w:val="0"/>
          <w:numId w:val="12"/>
        </w:numPr>
        <w:rPr>
          <w:sz w:val="26"/>
          <w:szCs w:val="26"/>
        </w:rPr>
      </w:pPr>
      <w:r w:rsidRPr="008E0D24">
        <w:rPr>
          <w:sz w:val="26"/>
          <w:szCs w:val="26"/>
        </w:rPr>
        <w:t>All intellectual property of MARK PINKUS.</w:t>
      </w:r>
    </w:p>
    <w:p w14:paraId="1D45AE56" w14:textId="77777777" w:rsidR="00302456" w:rsidRPr="00302456" w:rsidRDefault="00302456" w:rsidP="00302456">
      <w:pPr>
        <w:pStyle w:val="ListParagraph"/>
        <w:rPr>
          <w:sz w:val="26"/>
          <w:szCs w:val="26"/>
        </w:rPr>
      </w:pPr>
    </w:p>
    <w:p w14:paraId="47F18496" w14:textId="2AE9F05A" w:rsidR="00F87CAE" w:rsidRPr="000842D7" w:rsidRDefault="00F87CAE">
      <w:pPr>
        <w:pStyle w:val="SignBlock"/>
        <w:widowControl/>
        <w:spacing w:line="280" w:lineRule="atLeast"/>
        <w:rPr>
          <w:sz w:val="26"/>
          <w:szCs w:val="26"/>
        </w:rPr>
      </w:pPr>
    </w:p>
    <w:p w14:paraId="6BB684A9" w14:textId="62A06C1D" w:rsidR="00F87CAE" w:rsidRPr="000842D7" w:rsidRDefault="00F87CAE">
      <w:pPr>
        <w:pStyle w:val="SignBlock"/>
        <w:widowControl/>
        <w:spacing w:line="280" w:lineRule="atLeast"/>
        <w:rPr>
          <w:sz w:val="26"/>
          <w:szCs w:val="26"/>
        </w:rPr>
      </w:pPr>
    </w:p>
    <w:p w14:paraId="70101842" w14:textId="56A74CFC" w:rsidR="00F87CAE" w:rsidRPr="000842D7" w:rsidRDefault="00F87CAE">
      <w:pPr>
        <w:pStyle w:val="SignBlock"/>
        <w:widowControl/>
        <w:spacing w:line="280" w:lineRule="atLeast"/>
        <w:rPr>
          <w:sz w:val="26"/>
          <w:szCs w:val="26"/>
        </w:rPr>
      </w:pPr>
    </w:p>
    <w:p w14:paraId="6B413E8E" w14:textId="77777777" w:rsidR="006A4893" w:rsidRPr="000842D7" w:rsidRDefault="006A4893">
      <w:pPr>
        <w:pStyle w:val="SignBlock"/>
        <w:widowControl/>
        <w:spacing w:line="280" w:lineRule="atLeast"/>
        <w:rPr>
          <w:sz w:val="26"/>
          <w:szCs w:val="26"/>
        </w:rPr>
      </w:pPr>
    </w:p>
    <w:p w14:paraId="2E076FAA" w14:textId="77777777" w:rsidR="00B3699E" w:rsidRPr="000842D7" w:rsidRDefault="00B3699E">
      <w:pPr>
        <w:pStyle w:val="SignBlock"/>
        <w:widowControl/>
        <w:spacing w:line="280" w:lineRule="atLeast"/>
        <w:rPr>
          <w:sz w:val="26"/>
          <w:szCs w:val="26"/>
        </w:rPr>
      </w:pPr>
      <w:r w:rsidRPr="000842D7">
        <w:rPr>
          <w:sz w:val="26"/>
          <w:szCs w:val="26"/>
        </w:rPr>
        <w:tab/>
      </w:r>
    </w:p>
    <w:p w14:paraId="6E53A76B" w14:textId="619CFE31" w:rsidR="00B3699E" w:rsidRPr="000842D7" w:rsidRDefault="00C27880">
      <w:pPr>
        <w:pStyle w:val="SignItemLast"/>
        <w:widowControl/>
        <w:spacing w:line="280" w:lineRule="atLeast"/>
        <w:rPr>
          <w:sz w:val="26"/>
          <w:szCs w:val="26"/>
        </w:rPr>
      </w:pPr>
      <w:r w:rsidRPr="000842D7">
        <w:rPr>
          <w:b/>
          <w:caps/>
          <w:sz w:val="26"/>
          <w:szCs w:val="26"/>
        </w:rPr>
        <w:t xml:space="preserve"> </w:t>
      </w:r>
      <w:r w:rsidR="00361DAA">
        <w:rPr>
          <w:b/>
          <w:caps/>
          <w:sz w:val="26"/>
          <w:szCs w:val="26"/>
        </w:rPr>
        <w:t>MARK PINKUS</w:t>
      </w:r>
    </w:p>
    <w:p w14:paraId="1A4AABD5" w14:textId="77777777" w:rsidR="00B3699E" w:rsidRPr="000842D7" w:rsidRDefault="00EC0715" w:rsidP="00262D42">
      <w:pPr>
        <w:pStyle w:val="ArticleNo"/>
        <w:outlineLvl w:val="0"/>
        <w:rPr>
          <w:sz w:val="26"/>
          <w:szCs w:val="26"/>
        </w:rPr>
      </w:pPr>
      <w:r w:rsidRPr="000842D7">
        <w:rPr>
          <w:sz w:val="26"/>
          <w:szCs w:val="26"/>
        </w:rPr>
        <w:br w:type="page"/>
      </w:r>
      <w:bookmarkStart w:id="368" w:name="_Toc450832559"/>
      <w:bookmarkStart w:id="369" w:name="_Toc477849480"/>
      <w:r w:rsidR="00B3699E" w:rsidRPr="000842D7">
        <w:rPr>
          <w:sz w:val="26"/>
          <w:szCs w:val="26"/>
        </w:rPr>
        <w:t>Schedule C</w:t>
      </w:r>
      <w:bookmarkEnd w:id="368"/>
      <w:bookmarkEnd w:id="369"/>
    </w:p>
    <w:p w14:paraId="729CDA35" w14:textId="77777777" w:rsidR="008A298E" w:rsidRPr="000842D7" w:rsidRDefault="008A298E" w:rsidP="008A298E">
      <w:pPr>
        <w:pStyle w:val="Para"/>
        <w:widowControl/>
        <w:spacing w:after="0"/>
        <w:ind w:firstLine="0"/>
        <w:jc w:val="center"/>
        <w:rPr>
          <w:sz w:val="26"/>
          <w:szCs w:val="26"/>
        </w:rPr>
      </w:pPr>
      <w:r w:rsidRPr="000842D7">
        <w:rPr>
          <w:sz w:val="26"/>
          <w:szCs w:val="26"/>
        </w:rPr>
        <w:t xml:space="preserve">To </w:t>
      </w:r>
      <w:r w:rsidRPr="000842D7">
        <w:rPr>
          <w:i/>
          <w:sz w:val="26"/>
          <w:szCs w:val="26"/>
        </w:rPr>
        <w:t>Premarital Agreement</w:t>
      </w:r>
      <w:r w:rsidRPr="000842D7">
        <w:rPr>
          <w:sz w:val="26"/>
          <w:szCs w:val="26"/>
        </w:rPr>
        <w:t xml:space="preserve"> between </w:t>
      </w:r>
    </w:p>
    <w:p w14:paraId="066C281B" w14:textId="01C0BB44" w:rsidR="008A298E" w:rsidRPr="000842D7" w:rsidRDefault="00361DAA" w:rsidP="008A298E">
      <w:pPr>
        <w:pStyle w:val="Para"/>
        <w:widowControl/>
        <w:spacing w:after="0"/>
        <w:ind w:firstLine="0"/>
        <w:jc w:val="center"/>
        <w:rPr>
          <w:b/>
          <w:caps/>
          <w:sz w:val="26"/>
          <w:szCs w:val="26"/>
        </w:rPr>
      </w:pPr>
      <w:r w:rsidRPr="00361DAA">
        <w:rPr>
          <w:b/>
          <w:caps/>
          <w:sz w:val="26"/>
          <w:szCs w:val="26"/>
        </w:rPr>
        <w:t>ALLISON GELBE</w:t>
      </w:r>
      <w:r w:rsidR="008A298E" w:rsidRPr="000842D7">
        <w:rPr>
          <w:sz w:val="26"/>
          <w:szCs w:val="26"/>
        </w:rPr>
        <w:t xml:space="preserve"> and </w:t>
      </w:r>
      <w:r>
        <w:rPr>
          <w:b/>
          <w:caps/>
          <w:sz w:val="26"/>
          <w:szCs w:val="26"/>
        </w:rPr>
        <w:t>MARK PINKUS</w:t>
      </w:r>
    </w:p>
    <w:p w14:paraId="0AE050BB" w14:textId="77777777" w:rsidR="008A298E" w:rsidRPr="000842D7" w:rsidRDefault="008A298E" w:rsidP="008A298E">
      <w:pPr>
        <w:pStyle w:val="Para"/>
        <w:widowControl/>
        <w:spacing w:after="0"/>
        <w:ind w:firstLine="0"/>
        <w:jc w:val="center"/>
        <w:rPr>
          <w:b/>
          <w:caps/>
          <w:sz w:val="26"/>
          <w:szCs w:val="26"/>
        </w:rPr>
      </w:pPr>
    </w:p>
    <w:p w14:paraId="785C56B0" w14:textId="4EAAD0E1" w:rsidR="00B3699E" w:rsidRPr="000842D7" w:rsidRDefault="00B3699E">
      <w:pPr>
        <w:pStyle w:val="HeadingCenter"/>
        <w:widowControl/>
        <w:spacing w:line="280" w:lineRule="atLeast"/>
        <w:rPr>
          <w:sz w:val="26"/>
          <w:szCs w:val="26"/>
          <w:u w:val="single"/>
        </w:rPr>
      </w:pPr>
      <w:r w:rsidRPr="000842D7">
        <w:rPr>
          <w:sz w:val="26"/>
          <w:szCs w:val="26"/>
          <w:u w:val="single"/>
        </w:rPr>
        <w:t xml:space="preserve">Liabilities of </w:t>
      </w:r>
      <w:r w:rsidR="00361DAA" w:rsidRPr="00361DAA">
        <w:rPr>
          <w:caps/>
          <w:sz w:val="26"/>
          <w:szCs w:val="26"/>
          <w:u w:val="single"/>
        </w:rPr>
        <w:t>ALLISON GELBE</w:t>
      </w:r>
    </w:p>
    <w:p w14:paraId="60C6652E" w14:textId="7540D0ED" w:rsidR="008A298E" w:rsidRPr="000842D7" w:rsidRDefault="008A298E" w:rsidP="008A298E">
      <w:pPr>
        <w:pStyle w:val="ListParagraph"/>
        <w:numPr>
          <w:ilvl w:val="0"/>
          <w:numId w:val="10"/>
        </w:numPr>
        <w:spacing w:after="360" w:line="259" w:lineRule="auto"/>
        <w:jc w:val="both"/>
        <w:rPr>
          <w:sz w:val="26"/>
          <w:szCs w:val="26"/>
        </w:rPr>
      </w:pPr>
      <w:r w:rsidRPr="000842D7">
        <w:rPr>
          <w:sz w:val="26"/>
          <w:szCs w:val="26"/>
        </w:rPr>
        <w:t xml:space="preserve">All credit card liabilities standing in the name of </w:t>
      </w:r>
      <w:r w:rsidR="00361DAA" w:rsidRPr="00361DAA">
        <w:rPr>
          <w:b/>
          <w:sz w:val="26"/>
          <w:szCs w:val="26"/>
        </w:rPr>
        <w:t>ALLISON GELBE</w:t>
      </w:r>
      <w:r w:rsidRPr="000842D7">
        <w:rPr>
          <w:sz w:val="26"/>
          <w:szCs w:val="26"/>
        </w:rPr>
        <w:t>.</w:t>
      </w:r>
    </w:p>
    <w:p w14:paraId="311A0BE7" w14:textId="457965B0" w:rsidR="008A298E" w:rsidRPr="000842D7" w:rsidRDefault="008A298E" w:rsidP="008A298E">
      <w:pPr>
        <w:pStyle w:val="StepHusband"/>
        <w:numPr>
          <w:ilvl w:val="0"/>
          <w:numId w:val="10"/>
        </w:numPr>
        <w:jc w:val="both"/>
        <w:rPr>
          <w:color w:val="auto"/>
          <w:w w:val="100"/>
          <w:sz w:val="26"/>
          <w:szCs w:val="26"/>
        </w:rPr>
      </w:pPr>
      <w:r w:rsidRPr="000842D7">
        <w:rPr>
          <w:color w:val="auto"/>
          <w:w w:val="100"/>
          <w:sz w:val="26"/>
          <w:szCs w:val="26"/>
        </w:rPr>
        <w:t xml:space="preserve">All other debts, charges, taxes, liabilities, and other obligations in the name of </w:t>
      </w:r>
      <w:r w:rsidR="00361DAA" w:rsidRPr="00361DAA">
        <w:rPr>
          <w:b/>
          <w:sz w:val="26"/>
          <w:szCs w:val="26"/>
        </w:rPr>
        <w:t>ALLISON GELBE</w:t>
      </w:r>
      <w:r w:rsidRPr="000842D7">
        <w:rPr>
          <w:color w:val="auto"/>
          <w:w w:val="100"/>
          <w:sz w:val="26"/>
          <w:szCs w:val="26"/>
        </w:rPr>
        <w:t>.</w:t>
      </w:r>
    </w:p>
    <w:p w14:paraId="1F049478" w14:textId="0CC2EDFD" w:rsidR="00F87CAE" w:rsidRPr="000842D7" w:rsidRDefault="00F87CAE">
      <w:pPr>
        <w:pStyle w:val="SignBlock"/>
        <w:widowControl/>
        <w:spacing w:line="280" w:lineRule="atLeast"/>
        <w:rPr>
          <w:sz w:val="26"/>
          <w:szCs w:val="26"/>
        </w:rPr>
      </w:pPr>
    </w:p>
    <w:p w14:paraId="4205A2C0" w14:textId="4B2879D4" w:rsidR="00F87CAE" w:rsidRPr="000842D7" w:rsidRDefault="00F87CAE">
      <w:pPr>
        <w:pStyle w:val="SignBlock"/>
        <w:widowControl/>
        <w:spacing w:line="280" w:lineRule="atLeast"/>
        <w:rPr>
          <w:sz w:val="26"/>
          <w:szCs w:val="26"/>
        </w:rPr>
      </w:pPr>
    </w:p>
    <w:p w14:paraId="69DEB99D" w14:textId="77777777" w:rsidR="00F87CAE" w:rsidRPr="000842D7" w:rsidRDefault="00F87CAE">
      <w:pPr>
        <w:pStyle w:val="SignBlock"/>
        <w:widowControl/>
        <w:spacing w:line="280" w:lineRule="atLeast"/>
        <w:rPr>
          <w:sz w:val="26"/>
          <w:szCs w:val="26"/>
        </w:rPr>
      </w:pPr>
    </w:p>
    <w:p w14:paraId="5DE5D65C" w14:textId="77777777" w:rsidR="00DE5957" w:rsidRPr="000842D7" w:rsidRDefault="00B3699E">
      <w:pPr>
        <w:pStyle w:val="SignBlock"/>
        <w:widowControl/>
        <w:spacing w:line="280" w:lineRule="atLeast"/>
        <w:rPr>
          <w:sz w:val="26"/>
          <w:szCs w:val="26"/>
        </w:rPr>
      </w:pPr>
      <w:r w:rsidRPr="000842D7">
        <w:rPr>
          <w:sz w:val="26"/>
          <w:szCs w:val="26"/>
        </w:rPr>
        <w:tab/>
      </w:r>
    </w:p>
    <w:p w14:paraId="555D7D95" w14:textId="50C1D179" w:rsidR="00B3699E" w:rsidRPr="000842D7" w:rsidRDefault="00C27880">
      <w:pPr>
        <w:pStyle w:val="SignBlock"/>
        <w:widowControl/>
        <w:spacing w:line="280" w:lineRule="atLeast"/>
        <w:rPr>
          <w:sz w:val="26"/>
          <w:szCs w:val="26"/>
        </w:rPr>
      </w:pPr>
      <w:r w:rsidRPr="000842D7">
        <w:rPr>
          <w:b/>
          <w:caps/>
          <w:sz w:val="26"/>
          <w:szCs w:val="26"/>
        </w:rPr>
        <w:t xml:space="preserve"> </w:t>
      </w:r>
      <w:r w:rsidR="00361DAA" w:rsidRPr="00361DAA">
        <w:rPr>
          <w:b/>
          <w:caps/>
          <w:sz w:val="26"/>
          <w:szCs w:val="26"/>
        </w:rPr>
        <w:t>ALLISON GELBE</w:t>
      </w:r>
    </w:p>
    <w:p w14:paraId="7EA7A81F" w14:textId="77777777" w:rsidR="00B3699E" w:rsidRPr="000842D7" w:rsidRDefault="00DE5957" w:rsidP="00262D42">
      <w:pPr>
        <w:pStyle w:val="ArticleNo"/>
        <w:outlineLvl w:val="0"/>
        <w:rPr>
          <w:sz w:val="26"/>
          <w:szCs w:val="26"/>
        </w:rPr>
      </w:pPr>
      <w:r w:rsidRPr="000842D7">
        <w:rPr>
          <w:sz w:val="26"/>
          <w:szCs w:val="26"/>
        </w:rPr>
        <w:br w:type="page"/>
      </w:r>
      <w:bookmarkStart w:id="370" w:name="_Toc450832560"/>
      <w:bookmarkStart w:id="371" w:name="_Toc477849481"/>
      <w:r w:rsidR="00B3699E" w:rsidRPr="000842D7">
        <w:rPr>
          <w:sz w:val="26"/>
          <w:szCs w:val="26"/>
        </w:rPr>
        <w:t>Schedule D</w:t>
      </w:r>
      <w:bookmarkEnd w:id="370"/>
      <w:bookmarkEnd w:id="371"/>
    </w:p>
    <w:p w14:paraId="4C21563D" w14:textId="77777777" w:rsidR="007B3D4A" w:rsidRPr="000842D7" w:rsidRDefault="007B3D4A" w:rsidP="007B3D4A">
      <w:pPr>
        <w:pStyle w:val="Para"/>
        <w:widowControl/>
        <w:spacing w:after="0"/>
        <w:ind w:firstLine="0"/>
        <w:jc w:val="center"/>
        <w:rPr>
          <w:sz w:val="26"/>
          <w:szCs w:val="26"/>
        </w:rPr>
      </w:pPr>
      <w:r w:rsidRPr="000842D7">
        <w:rPr>
          <w:sz w:val="26"/>
          <w:szCs w:val="26"/>
        </w:rPr>
        <w:t xml:space="preserve">To </w:t>
      </w:r>
      <w:r w:rsidRPr="000842D7">
        <w:rPr>
          <w:i/>
          <w:sz w:val="26"/>
          <w:szCs w:val="26"/>
        </w:rPr>
        <w:t>Premarital Agreement</w:t>
      </w:r>
      <w:r w:rsidRPr="000842D7">
        <w:rPr>
          <w:sz w:val="26"/>
          <w:szCs w:val="26"/>
        </w:rPr>
        <w:t xml:space="preserve"> between </w:t>
      </w:r>
    </w:p>
    <w:p w14:paraId="4553FC0C" w14:textId="09254BCD" w:rsidR="007B3D4A" w:rsidRPr="000842D7" w:rsidRDefault="00361DAA" w:rsidP="007B3D4A">
      <w:pPr>
        <w:pStyle w:val="Para"/>
        <w:widowControl/>
        <w:spacing w:after="0"/>
        <w:ind w:firstLine="0"/>
        <w:jc w:val="center"/>
        <w:rPr>
          <w:b/>
          <w:caps/>
          <w:sz w:val="26"/>
          <w:szCs w:val="26"/>
        </w:rPr>
      </w:pPr>
      <w:r w:rsidRPr="00361DAA">
        <w:rPr>
          <w:b/>
          <w:caps/>
          <w:sz w:val="26"/>
          <w:szCs w:val="26"/>
        </w:rPr>
        <w:t>ALLISON GELBE</w:t>
      </w:r>
      <w:r w:rsidR="007B3D4A" w:rsidRPr="000842D7">
        <w:rPr>
          <w:sz w:val="26"/>
          <w:szCs w:val="26"/>
        </w:rPr>
        <w:t xml:space="preserve"> and </w:t>
      </w:r>
      <w:r>
        <w:rPr>
          <w:b/>
          <w:caps/>
          <w:sz w:val="26"/>
          <w:szCs w:val="26"/>
        </w:rPr>
        <w:t>MARK PINKUS</w:t>
      </w:r>
    </w:p>
    <w:p w14:paraId="41F93472" w14:textId="77777777" w:rsidR="007B3D4A" w:rsidRPr="000842D7" w:rsidRDefault="007B3D4A" w:rsidP="007B3D4A">
      <w:pPr>
        <w:pStyle w:val="Para"/>
        <w:widowControl/>
        <w:spacing w:after="0"/>
        <w:jc w:val="center"/>
        <w:rPr>
          <w:sz w:val="26"/>
          <w:szCs w:val="26"/>
        </w:rPr>
      </w:pPr>
    </w:p>
    <w:p w14:paraId="105DDC53" w14:textId="17605F60" w:rsidR="007B3D4A" w:rsidRPr="000842D7" w:rsidRDefault="007B3D4A" w:rsidP="007B3D4A">
      <w:pPr>
        <w:pStyle w:val="HeadingCenter"/>
        <w:widowControl/>
        <w:spacing w:line="280" w:lineRule="atLeast"/>
        <w:rPr>
          <w:caps/>
          <w:sz w:val="26"/>
          <w:szCs w:val="26"/>
          <w:u w:val="single"/>
        </w:rPr>
      </w:pPr>
      <w:r w:rsidRPr="000842D7">
        <w:rPr>
          <w:sz w:val="26"/>
          <w:szCs w:val="26"/>
          <w:u w:val="single"/>
        </w:rPr>
        <w:t xml:space="preserve">Liabilities of </w:t>
      </w:r>
      <w:r w:rsidR="00361DAA">
        <w:rPr>
          <w:caps/>
          <w:sz w:val="26"/>
          <w:szCs w:val="26"/>
          <w:u w:val="single"/>
        </w:rPr>
        <w:t>MARK PINKUS</w:t>
      </w:r>
    </w:p>
    <w:p w14:paraId="61F70499" w14:textId="2EF3B14A" w:rsidR="00DE1C6F" w:rsidRDefault="00DE1C6F" w:rsidP="00447F1E">
      <w:pPr>
        <w:pStyle w:val="ListParagraph"/>
        <w:numPr>
          <w:ilvl w:val="0"/>
          <w:numId w:val="11"/>
        </w:numPr>
        <w:spacing w:after="360" w:line="259" w:lineRule="auto"/>
        <w:jc w:val="both"/>
        <w:rPr>
          <w:sz w:val="26"/>
          <w:szCs w:val="26"/>
        </w:rPr>
      </w:pPr>
      <w:r w:rsidRPr="000842D7">
        <w:rPr>
          <w:sz w:val="26"/>
          <w:szCs w:val="26"/>
        </w:rPr>
        <w:t xml:space="preserve">All credit card liabilities standing in the name of </w:t>
      </w:r>
      <w:r w:rsidR="00361DAA">
        <w:rPr>
          <w:sz w:val="26"/>
          <w:szCs w:val="26"/>
        </w:rPr>
        <w:t>MARK PINKUS</w:t>
      </w:r>
      <w:r w:rsidR="00447F1E">
        <w:rPr>
          <w:sz w:val="26"/>
          <w:szCs w:val="26"/>
        </w:rPr>
        <w:t>.</w:t>
      </w:r>
    </w:p>
    <w:p w14:paraId="535BB7F6" w14:textId="77777777" w:rsidR="00447F1E" w:rsidRDefault="00447F1E" w:rsidP="00447F1E">
      <w:pPr>
        <w:pStyle w:val="ListParagraph"/>
        <w:spacing w:after="360" w:line="259" w:lineRule="auto"/>
        <w:jc w:val="both"/>
        <w:rPr>
          <w:sz w:val="26"/>
          <w:szCs w:val="26"/>
        </w:rPr>
      </w:pPr>
    </w:p>
    <w:p w14:paraId="55E528D1" w14:textId="2199B735" w:rsidR="00447F1E" w:rsidRPr="000842D7" w:rsidRDefault="00447F1E" w:rsidP="00447F1E">
      <w:pPr>
        <w:pStyle w:val="ListParagraph"/>
        <w:numPr>
          <w:ilvl w:val="0"/>
          <w:numId w:val="11"/>
        </w:numPr>
        <w:spacing w:after="360" w:line="259" w:lineRule="auto"/>
        <w:jc w:val="both"/>
        <w:rPr>
          <w:sz w:val="26"/>
          <w:szCs w:val="26"/>
        </w:rPr>
      </w:pPr>
      <w:r>
        <w:rPr>
          <w:sz w:val="26"/>
          <w:szCs w:val="26"/>
        </w:rPr>
        <w:t xml:space="preserve">The outstanding balance on the mortgage payable to Chase Mortgage and secured by the </w:t>
      </w:r>
      <w:proofErr w:type="spellStart"/>
      <w:r>
        <w:rPr>
          <w:sz w:val="26"/>
          <w:szCs w:val="26"/>
        </w:rPr>
        <w:t>Pinkus</w:t>
      </w:r>
      <w:proofErr w:type="spellEnd"/>
      <w:r>
        <w:rPr>
          <w:sz w:val="26"/>
          <w:szCs w:val="26"/>
        </w:rPr>
        <w:t xml:space="preserve"> Ranch, in the amount of $960,052 as of </w:t>
      </w:r>
      <w:r w:rsidRPr="000842D7">
        <w:rPr>
          <w:sz w:val="26"/>
          <w:szCs w:val="26"/>
        </w:rPr>
        <w:t>11/</w:t>
      </w:r>
      <w:r w:rsidR="00A212B8">
        <w:rPr>
          <w:sz w:val="26"/>
          <w:szCs w:val="26"/>
        </w:rPr>
        <w:t>1</w:t>
      </w:r>
      <w:r w:rsidR="006F7694">
        <w:rPr>
          <w:sz w:val="26"/>
          <w:szCs w:val="26"/>
        </w:rPr>
        <w:t>4</w:t>
      </w:r>
      <w:r w:rsidRPr="000842D7">
        <w:rPr>
          <w:sz w:val="26"/>
          <w:szCs w:val="26"/>
        </w:rPr>
        <w:t>/20</w:t>
      </w:r>
      <w:r>
        <w:rPr>
          <w:sz w:val="26"/>
          <w:szCs w:val="26"/>
        </w:rPr>
        <w:t>08</w:t>
      </w:r>
      <w:r w:rsidRPr="000842D7">
        <w:rPr>
          <w:sz w:val="26"/>
          <w:szCs w:val="26"/>
        </w:rPr>
        <w:t>.</w:t>
      </w:r>
    </w:p>
    <w:p w14:paraId="7B2388FB" w14:textId="097B1C34" w:rsidR="00192993" w:rsidRPr="000842D7" w:rsidRDefault="00192993" w:rsidP="008A298E">
      <w:pPr>
        <w:pStyle w:val="StepHusband"/>
        <w:numPr>
          <w:ilvl w:val="0"/>
          <w:numId w:val="11"/>
        </w:numPr>
        <w:jc w:val="both"/>
        <w:rPr>
          <w:color w:val="auto"/>
          <w:w w:val="100"/>
          <w:sz w:val="26"/>
          <w:szCs w:val="26"/>
        </w:rPr>
      </w:pPr>
      <w:r w:rsidRPr="000842D7">
        <w:rPr>
          <w:color w:val="auto"/>
          <w:w w:val="100"/>
          <w:sz w:val="26"/>
          <w:szCs w:val="26"/>
        </w:rPr>
        <w:t xml:space="preserve">All </w:t>
      </w:r>
      <w:r w:rsidR="008A298E" w:rsidRPr="000842D7">
        <w:rPr>
          <w:color w:val="auto"/>
          <w:w w:val="100"/>
          <w:sz w:val="26"/>
          <w:szCs w:val="26"/>
        </w:rPr>
        <w:t xml:space="preserve">other </w:t>
      </w:r>
      <w:r w:rsidRPr="000842D7">
        <w:rPr>
          <w:color w:val="auto"/>
          <w:w w:val="100"/>
          <w:sz w:val="26"/>
          <w:szCs w:val="26"/>
        </w:rPr>
        <w:t xml:space="preserve">debts, charges, taxes, liabilities, and other obligations in the name of </w:t>
      </w:r>
      <w:r w:rsidR="00361DAA">
        <w:rPr>
          <w:color w:val="auto"/>
          <w:w w:val="100"/>
          <w:sz w:val="26"/>
          <w:szCs w:val="26"/>
        </w:rPr>
        <w:t>MARK PINKUS</w:t>
      </w:r>
      <w:r w:rsidRPr="000842D7">
        <w:rPr>
          <w:color w:val="auto"/>
          <w:w w:val="100"/>
          <w:sz w:val="26"/>
          <w:szCs w:val="26"/>
        </w:rPr>
        <w:t>, including but not limited to the following:</w:t>
      </w:r>
    </w:p>
    <w:p w14:paraId="56DCE36A" w14:textId="5BA53FE2" w:rsidR="00E672A0" w:rsidRPr="000842D7" w:rsidRDefault="00192993" w:rsidP="00E672A0">
      <w:pPr>
        <w:pStyle w:val="StepHusband"/>
        <w:numPr>
          <w:ilvl w:val="1"/>
          <w:numId w:val="11"/>
        </w:numPr>
        <w:ind w:left="2160" w:hanging="720"/>
        <w:jc w:val="both"/>
        <w:rPr>
          <w:color w:val="auto"/>
          <w:w w:val="100"/>
          <w:sz w:val="26"/>
          <w:szCs w:val="26"/>
        </w:rPr>
      </w:pPr>
      <w:r w:rsidRPr="000842D7">
        <w:rPr>
          <w:color w:val="auto"/>
          <w:w w:val="100"/>
          <w:sz w:val="26"/>
          <w:szCs w:val="26"/>
        </w:rPr>
        <w:t>Bank of America personal line of credit</w:t>
      </w:r>
      <w:r w:rsidR="00CF1D80">
        <w:rPr>
          <w:color w:val="auto"/>
          <w:w w:val="100"/>
          <w:sz w:val="26"/>
          <w:szCs w:val="26"/>
        </w:rPr>
        <w:t xml:space="preserve"> (available credit of $800,000.00)</w:t>
      </w:r>
      <w:r w:rsidRPr="000842D7">
        <w:rPr>
          <w:color w:val="auto"/>
          <w:w w:val="100"/>
          <w:sz w:val="26"/>
          <w:szCs w:val="26"/>
        </w:rPr>
        <w:t xml:space="preserve"> with an approximate balance of $</w:t>
      </w:r>
      <w:r w:rsidR="00CF1D80">
        <w:rPr>
          <w:color w:val="auto"/>
          <w:w w:val="100"/>
          <w:sz w:val="26"/>
          <w:szCs w:val="26"/>
        </w:rPr>
        <w:t>1</w:t>
      </w:r>
      <w:r w:rsidRPr="000842D7">
        <w:rPr>
          <w:color w:val="auto"/>
          <w:w w:val="100"/>
          <w:sz w:val="26"/>
          <w:szCs w:val="26"/>
        </w:rPr>
        <w:t>60,052.00 as of 11/</w:t>
      </w:r>
      <w:r w:rsidR="00A212B8">
        <w:rPr>
          <w:color w:val="auto"/>
          <w:w w:val="100"/>
          <w:sz w:val="26"/>
          <w:szCs w:val="26"/>
        </w:rPr>
        <w:t>1</w:t>
      </w:r>
      <w:r w:rsidR="006F7694">
        <w:rPr>
          <w:color w:val="auto"/>
          <w:w w:val="100"/>
          <w:sz w:val="26"/>
          <w:szCs w:val="26"/>
        </w:rPr>
        <w:t>4</w:t>
      </w:r>
      <w:r w:rsidRPr="000842D7">
        <w:rPr>
          <w:color w:val="auto"/>
          <w:w w:val="100"/>
          <w:sz w:val="26"/>
          <w:szCs w:val="26"/>
        </w:rPr>
        <w:t>/20</w:t>
      </w:r>
      <w:r w:rsidR="0079524E">
        <w:rPr>
          <w:color w:val="auto"/>
          <w:w w:val="100"/>
          <w:sz w:val="26"/>
          <w:szCs w:val="26"/>
        </w:rPr>
        <w:t>08</w:t>
      </w:r>
      <w:r w:rsidRPr="000842D7">
        <w:rPr>
          <w:color w:val="auto"/>
          <w:w w:val="100"/>
          <w:sz w:val="26"/>
          <w:szCs w:val="26"/>
        </w:rPr>
        <w:t>.</w:t>
      </w:r>
      <w:r w:rsidR="00CF1D80">
        <w:rPr>
          <w:color w:val="auto"/>
          <w:w w:val="100"/>
          <w:sz w:val="26"/>
          <w:szCs w:val="26"/>
        </w:rPr>
        <w:t xml:space="preserve">   </w:t>
      </w:r>
    </w:p>
    <w:p w14:paraId="3FEC07F2" w14:textId="77777777" w:rsidR="00E672A0" w:rsidRPr="000842D7" w:rsidRDefault="00E672A0" w:rsidP="00E672A0">
      <w:pPr>
        <w:pStyle w:val="StepHusband"/>
        <w:ind w:left="2160"/>
        <w:jc w:val="both"/>
        <w:rPr>
          <w:color w:val="auto"/>
          <w:w w:val="100"/>
          <w:sz w:val="26"/>
          <w:szCs w:val="26"/>
        </w:rPr>
      </w:pPr>
    </w:p>
    <w:p w14:paraId="5C785F03" w14:textId="77777777" w:rsidR="00DE1C6F" w:rsidRPr="000842D7" w:rsidRDefault="00DE1C6F" w:rsidP="00DE1C6F">
      <w:pPr>
        <w:pStyle w:val="MnLevel3hidden"/>
        <w:rPr>
          <w:rFonts w:ascii="Times New Roman" w:hAnsi="Times New Roman" w:cs="Times New Roman"/>
          <w:color w:val="auto"/>
          <w:sz w:val="26"/>
          <w:szCs w:val="26"/>
        </w:rPr>
      </w:pPr>
      <w:r w:rsidRPr="000842D7">
        <w:rPr>
          <w:rFonts w:ascii="Times New Roman" w:hAnsi="Times New Roman" w:cs="Times New Roman"/>
          <w:color w:val="auto"/>
          <w:sz w:val="26"/>
          <w:szCs w:val="26"/>
        </w:rPr>
        <w:t>2.D.3.</w:t>
      </w:r>
      <w:r w:rsidRPr="000842D7">
        <w:rPr>
          <w:rFonts w:ascii="Times New Roman" w:hAnsi="Times New Roman" w:cs="Times New Roman"/>
          <w:color w:val="auto"/>
          <w:sz w:val="26"/>
          <w:szCs w:val="26"/>
        </w:rPr>
        <w:tab/>
        <w:t>Specified Debts</w:t>
      </w:r>
    </w:p>
    <w:p w14:paraId="10E1D27B" w14:textId="77777777" w:rsidR="00DE1C6F" w:rsidRPr="000842D7" w:rsidRDefault="00DE1C6F" w:rsidP="00DE1C6F">
      <w:pPr>
        <w:pStyle w:val="UserInstructionjustifyhidden"/>
        <w:rPr>
          <w:rFonts w:ascii="Times New Roman" w:hAnsi="Times New Roman" w:cs="Times New Roman"/>
          <w:color w:val="auto"/>
          <w:sz w:val="26"/>
          <w:szCs w:val="26"/>
        </w:rPr>
      </w:pPr>
      <w:r w:rsidRPr="000842D7">
        <w:rPr>
          <w:rFonts w:ascii="Times New Roman" w:hAnsi="Times New Roman" w:cs="Times New Roman"/>
          <w:color w:val="auto"/>
          <w:sz w:val="26"/>
          <w:szCs w:val="26"/>
        </w:rPr>
        <w:t>Be sure to include debts of sole proprietorships, partnerships, joint ventures, and other business entities awarded to a spouse.</w:t>
      </w:r>
    </w:p>
    <w:p w14:paraId="42546ABC" w14:textId="77777777" w:rsidR="00DE1C6F" w:rsidRPr="000842D7" w:rsidRDefault="00DE1C6F" w:rsidP="00DE1C6F">
      <w:pPr>
        <w:pStyle w:val="MnLevel3hidden"/>
        <w:rPr>
          <w:rFonts w:ascii="Times New Roman" w:hAnsi="Times New Roman" w:cs="Times New Roman"/>
          <w:color w:val="auto"/>
          <w:sz w:val="26"/>
          <w:szCs w:val="26"/>
        </w:rPr>
      </w:pPr>
      <w:r w:rsidRPr="000842D7">
        <w:rPr>
          <w:rFonts w:ascii="Times New Roman" w:hAnsi="Times New Roman" w:cs="Times New Roman"/>
          <w:color w:val="auto"/>
          <w:sz w:val="26"/>
          <w:szCs w:val="26"/>
        </w:rPr>
        <w:t>2.D.4.</w:t>
      </w:r>
      <w:r w:rsidRPr="000842D7">
        <w:rPr>
          <w:rFonts w:ascii="Times New Roman" w:hAnsi="Times New Roman" w:cs="Times New Roman"/>
          <w:color w:val="auto"/>
          <w:sz w:val="26"/>
          <w:szCs w:val="26"/>
        </w:rPr>
        <w:tab/>
        <w:t>Miscellaneous Debts</w:t>
      </w:r>
    </w:p>
    <w:p w14:paraId="7F5554D9" w14:textId="77777777" w:rsidR="00F87CAE" w:rsidRPr="000842D7" w:rsidRDefault="00F87CAE">
      <w:pPr>
        <w:pStyle w:val="SignBlock"/>
        <w:widowControl/>
        <w:spacing w:line="280" w:lineRule="atLeast"/>
        <w:rPr>
          <w:sz w:val="26"/>
          <w:szCs w:val="26"/>
        </w:rPr>
      </w:pPr>
    </w:p>
    <w:p w14:paraId="024F9180" w14:textId="77777777" w:rsidR="00DE5957" w:rsidRPr="000842D7" w:rsidRDefault="00B3699E">
      <w:pPr>
        <w:pStyle w:val="SignBlock"/>
        <w:widowControl/>
        <w:spacing w:line="280" w:lineRule="atLeast"/>
        <w:rPr>
          <w:sz w:val="26"/>
          <w:szCs w:val="26"/>
        </w:rPr>
      </w:pPr>
      <w:r w:rsidRPr="000842D7">
        <w:rPr>
          <w:sz w:val="26"/>
          <w:szCs w:val="26"/>
        </w:rPr>
        <w:tab/>
      </w:r>
    </w:p>
    <w:p w14:paraId="7D13AF28" w14:textId="24755F63" w:rsidR="0003460D" w:rsidRDefault="00240F8A" w:rsidP="00A212B8">
      <w:pPr>
        <w:pStyle w:val="SignBlock"/>
        <w:widowControl/>
        <w:spacing w:line="280" w:lineRule="atLeast"/>
      </w:pPr>
      <w:r w:rsidRPr="000842D7">
        <w:rPr>
          <w:b/>
          <w:caps/>
          <w:sz w:val="26"/>
          <w:szCs w:val="26"/>
        </w:rPr>
        <w:t xml:space="preserve"> </w:t>
      </w:r>
      <w:r w:rsidR="00361DAA">
        <w:rPr>
          <w:b/>
          <w:caps/>
          <w:sz w:val="26"/>
          <w:szCs w:val="26"/>
        </w:rPr>
        <w:t>MARK PINKUS</w:t>
      </w:r>
    </w:p>
    <w:p w14:paraId="3DE683F9" w14:textId="4644544D" w:rsidR="00E67BF3" w:rsidRDefault="00E67BF3" w:rsidP="00EA0795">
      <w:pPr>
        <w:spacing w:line="200" w:lineRule="exact"/>
      </w:pPr>
    </w:p>
    <w:sectPr w:rsidR="00E67BF3" w:rsidSect="0080612B">
      <w:headerReference w:type="default" r:id="rId8"/>
      <w:footerReference w:type="default" r:id="rId9"/>
      <w:pgSz w:w="12240" w:h="15840" w:code="1"/>
      <w:pgMar w:top="1440" w:right="1440" w:bottom="1440" w:left="1440" w:header="720" w:footer="10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FB9B" w14:textId="77777777" w:rsidR="00BF2F55" w:rsidRDefault="00BF2F55">
      <w:r>
        <w:separator/>
      </w:r>
    </w:p>
  </w:endnote>
  <w:endnote w:type="continuationSeparator" w:id="0">
    <w:p w14:paraId="3AD24F8F" w14:textId="77777777" w:rsidR="00BF2F55" w:rsidRDefault="00BF2F55">
      <w:r>
        <w:continuationSeparator/>
      </w:r>
    </w:p>
  </w:endnote>
  <w:endnote w:type="continuationNotice" w:id="1">
    <w:p w14:paraId="6EB92A4A" w14:textId="77777777" w:rsidR="00BF2F55" w:rsidRDefault="00BF2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0DE2" w14:textId="77777777" w:rsidR="00361DAA" w:rsidRDefault="00361DAA" w:rsidP="00B00BCF"/>
  <w:p w14:paraId="4F37D7CE" w14:textId="77777777" w:rsidR="00E31F3D" w:rsidRPr="00185161" w:rsidRDefault="00E31F3D" w:rsidP="00E31F3D">
    <w:pPr>
      <w:pStyle w:val="Footer"/>
      <w:rPr>
        <w:smallCaps/>
        <w:sz w:val="20"/>
        <w:szCs w:val="20"/>
      </w:rPr>
    </w:pPr>
    <w:r>
      <w:rPr>
        <w:b/>
        <w:smallCaps/>
        <w:sz w:val="20"/>
        <w:szCs w:val="20"/>
      </w:rPr>
      <w:t>______________</w:t>
    </w:r>
    <w:r>
      <w:rPr>
        <w:b/>
        <w:smallCaps/>
        <w:sz w:val="20"/>
        <w:szCs w:val="20"/>
      </w:rPr>
      <w:tab/>
      <w:t>Premarital Agreement</w:t>
    </w:r>
    <w:r w:rsidRPr="00185161">
      <w:rPr>
        <w:smallCaps/>
        <w:sz w:val="20"/>
        <w:szCs w:val="20"/>
      </w:rPr>
      <w:tab/>
    </w:r>
    <w:r>
      <w:rPr>
        <w:smallCaps/>
        <w:sz w:val="20"/>
        <w:szCs w:val="20"/>
      </w:rPr>
      <w:t>__</w:t>
    </w:r>
    <w:r w:rsidRPr="00185161">
      <w:rPr>
        <w:smallCaps/>
        <w:sz w:val="20"/>
        <w:szCs w:val="20"/>
      </w:rPr>
      <w:t>_________</w:t>
    </w:r>
  </w:p>
  <w:p w14:paraId="2C5EEA4E" w14:textId="77777777" w:rsidR="00E31F3D" w:rsidRPr="00733EA2" w:rsidRDefault="00E31F3D" w:rsidP="00E31F3D">
    <w:pPr>
      <w:pStyle w:val="Footer"/>
      <w:tabs>
        <w:tab w:val="left" w:pos="1594"/>
        <w:tab w:val="left" w:pos="6161"/>
        <w:tab w:val="left" w:pos="8730"/>
      </w:tabs>
      <w:rPr>
        <w:sz w:val="20"/>
        <w:szCs w:val="20"/>
      </w:rPr>
    </w:pPr>
    <w:r>
      <w:rPr>
        <w:sz w:val="20"/>
        <w:szCs w:val="20"/>
      </w:rPr>
      <w:t xml:space="preserve">        A.G.</w:t>
    </w:r>
    <w:r>
      <w:rPr>
        <w:sz w:val="20"/>
        <w:szCs w:val="20"/>
      </w:rPr>
      <w:tab/>
    </w:r>
    <w:r w:rsidRPr="00185161">
      <w:rPr>
        <w:sz w:val="20"/>
        <w:szCs w:val="20"/>
      </w:rPr>
      <w:tab/>
      <w:t xml:space="preserve">Page </w:t>
    </w:r>
    <w:r w:rsidRPr="00185161">
      <w:rPr>
        <w:sz w:val="20"/>
        <w:szCs w:val="20"/>
      </w:rPr>
      <w:fldChar w:fldCharType="begin"/>
    </w:r>
    <w:r w:rsidRPr="00185161">
      <w:rPr>
        <w:sz w:val="20"/>
        <w:szCs w:val="20"/>
      </w:rPr>
      <w:instrText xml:space="preserve"> PAGE  \* Arabic  \* MERGEFORMAT </w:instrText>
    </w:r>
    <w:r w:rsidRPr="00185161">
      <w:rPr>
        <w:sz w:val="20"/>
        <w:szCs w:val="20"/>
      </w:rPr>
      <w:fldChar w:fldCharType="separate"/>
    </w:r>
    <w:r>
      <w:rPr>
        <w:sz w:val="20"/>
        <w:szCs w:val="20"/>
      </w:rPr>
      <w:t>1</w:t>
    </w:r>
    <w:r w:rsidRPr="00185161">
      <w:rPr>
        <w:sz w:val="20"/>
        <w:szCs w:val="20"/>
      </w:rPr>
      <w:fldChar w:fldCharType="end"/>
    </w:r>
    <w:r w:rsidRPr="00185161">
      <w:rPr>
        <w:sz w:val="20"/>
        <w:szCs w:val="20"/>
      </w:rPr>
      <w:tab/>
    </w:r>
    <w:r>
      <w:rPr>
        <w:sz w:val="20"/>
        <w:szCs w:val="20"/>
      </w:rPr>
      <w:t xml:space="preserve">                                                 M.P.</w:t>
    </w:r>
  </w:p>
  <w:p w14:paraId="76E44D4F" w14:textId="49D0180F" w:rsidR="00361DAA" w:rsidRPr="00733EA2" w:rsidRDefault="00361DAA" w:rsidP="00E31F3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5BBCC" w14:textId="77777777" w:rsidR="00BF2F55" w:rsidRDefault="00BF2F55">
      <w:r>
        <w:separator/>
      </w:r>
    </w:p>
  </w:footnote>
  <w:footnote w:type="continuationSeparator" w:id="0">
    <w:p w14:paraId="7D5E76AF" w14:textId="77777777" w:rsidR="00BF2F55" w:rsidRDefault="00BF2F55">
      <w:r>
        <w:continuationSeparator/>
      </w:r>
    </w:p>
  </w:footnote>
  <w:footnote w:type="continuationNotice" w:id="1">
    <w:p w14:paraId="00293605" w14:textId="77777777" w:rsidR="00BF2F55" w:rsidRDefault="00BF2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A957" w14:textId="77777777" w:rsidR="00361DAA" w:rsidRDefault="00361DA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1" w15:restartNumberingAfterBreak="0">
    <w:nsid w:val="FFFFFF89"/>
    <w:multiLevelType w:val="singleLevel"/>
    <w:tmpl w:val="F7B21080"/>
    <w:lvl w:ilvl="0">
      <w:start w:val="1"/>
      <w:numFmt w:val="bullet"/>
      <w:pStyle w:val="ListBullet"/>
      <w:lvlText w:val=""/>
      <w:lvlJc w:val="left"/>
      <w:pPr>
        <w:tabs>
          <w:tab w:val="num" w:pos="1440"/>
        </w:tabs>
        <w:ind w:left="0" w:firstLine="720"/>
      </w:pPr>
      <w:rPr>
        <w:rFonts w:ascii="Symbol" w:hAnsi="Symbol" w:hint="default"/>
      </w:rPr>
    </w:lvl>
  </w:abstractNum>
  <w:abstractNum w:abstractNumId="2" w15:restartNumberingAfterBreak="0">
    <w:nsid w:val="08196208"/>
    <w:multiLevelType w:val="hybridMultilevel"/>
    <w:tmpl w:val="3CF8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E2E"/>
    <w:multiLevelType w:val="hybridMultilevel"/>
    <w:tmpl w:val="3CF8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11E8D"/>
    <w:multiLevelType w:val="singleLevel"/>
    <w:tmpl w:val="0A68B0A2"/>
    <w:name w:val="ListNum"/>
    <w:lvl w:ilvl="0">
      <w:start w:val="1"/>
      <w:numFmt w:val="decimal"/>
      <w:pStyle w:val="ListNumber"/>
      <w:lvlText w:val="%1."/>
      <w:lvlJc w:val="left"/>
      <w:pPr>
        <w:tabs>
          <w:tab w:val="num" w:pos="1440"/>
        </w:tabs>
        <w:ind w:left="0" w:firstLine="720"/>
      </w:pPr>
    </w:lvl>
  </w:abstractNum>
  <w:abstractNum w:abstractNumId="5" w15:restartNumberingAfterBreak="0">
    <w:nsid w:val="2AFD559C"/>
    <w:multiLevelType w:val="hybridMultilevel"/>
    <w:tmpl w:val="3CF8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10FDD"/>
    <w:multiLevelType w:val="hybridMultilevel"/>
    <w:tmpl w:val="C67C302E"/>
    <w:lvl w:ilvl="0" w:tplc="5DC8296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8E94966"/>
    <w:multiLevelType w:val="multilevel"/>
    <w:tmpl w:val="1AE4F328"/>
    <w:lvl w:ilvl="0">
      <w:start w:val="1"/>
      <w:numFmt w:val="decimal"/>
      <w:pStyle w:val="Heading1"/>
      <w:lvlText w:val="%1."/>
      <w:lvlJc w:val="left"/>
      <w:pPr>
        <w:ind w:left="720" w:hanging="720"/>
      </w:pPr>
      <w:rPr>
        <w:rFonts w:ascii="Times New Roman Bold" w:hAnsi="Times New Roman Bold" w:hint="default"/>
        <w:b/>
        <w:i/>
        <w:vanish/>
        <w:sz w:val="24"/>
      </w:rPr>
    </w:lvl>
    <w:lvl w:ilvl="1">
      <w:start w:val="1"/>
      <w:numFmt w:val="decimal"/>
      <w:pStyle w:val="Heading2"/>
      <w:lvlText w:val="%1.%2."/>
      <w:lvlJc w:val="left"/>
      <w:pPr>
        <w:ind w:left="1440" w:hanging="720"/>
      </w:pPr>
      <w:rPr>
        <w:rFonts w:ascii="Times New Roman" w:hAnsi="Times New Roman" w:cs="Times New Roman"/>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360"/>
      </w:pPr>
      <w:rPr>
        <w:rFonts w:ascii="Times New Roman" w:hAnsi="Times New Roman" w:cs="Times New Roman"/>
        <w:i/>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D07D63"/>
    <w:multiLevelType w:val="hybridMultilevel"/>
    <w:tmpl w:val="3CF8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F6C11"/>
    <w:multiLevelType w:val="multilevel"/>
    <w:tmpl w:val="A6069FAE"/>
    <w:lvl w:ilvl="0">
      <w:start w:val="1"/>
      <w:numFmt w:val="decimal"/>
      <w:pStyle w:val="AIDHiddenArticleNo"/>
      <w:lvlText w:val="%1"/>
      <w:lvlJc w:val="left"/>
      <w:pPr>
        <w:tabs>
          <w:tab w:val="num" w:pos="0"/>
        </w:tabs>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IDParagraphHeading"/>
      <w:lvlText w:val="%1.%2"/>
      <w:lvlJc w:val="left"/>
      <w:pPr>
        <w:tabs>
          <w:tab w:val="num" w:pos="720"/>
        </w:tabs>
        <w:ind w:left="720" w:hanging="720"/>
      </w:pPr>
      <w:rPr>
        <w:rFonts w:hint="default"/>
      </w:rPr>
    </w:lvl>
    <w:lvl w:ilvl="2">
      <w:start w:val="1"/>
      <w:numFmt w:val="upperLetter"/>
      <w:pStyle w:val="AIDSubparagraphHeading"/>
      <w:lvlText w:val="%1.%2.%3"/>
      <w:lvlJc w:val="left"/>
      <w:pPr>
        <w:tabs>
          <w:tab w:val="num" w:pos="1440"/>
        </w:tabs>
        <w:ind w:left="14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4380E8A"/>
    <w:multiLevelType w:val="singleLevel"/>
    <w:tmpl w:val="83D63628"/>
    <w:name w:val="ListNum2"/>
    <w:lvl w:ilvl="0">
      <w:start w:val="1"/>
      <w:numFmt w:val="decimal"/>
      <w:pStyle w:val="ListNumber2"/>
      <w:lvlText w:val="%1."/>
      <w:lvlJc w:val="left"/>
      <w:pPr>
        <w:tabs>
          <w:tab w:val="num" w:pos="720"/>
        </w:tabs>
        <w:ind w:left="720" w:hanging="720"/>
      </w:pPr>
    </w:lvl>
  </w:abstractNum>
  <w:num w:numId="1">
    <w:abstractNumId w:val="1"/>
  </w:num>
  <w:num w:numId="2">
    <w:abstractNumId w:val="0"/>
  </w:num>
  <w:num w:numId="3">
    <w:abstractNumId w:val="4"/>
  </w:num>
  <w:num w:numId="4">
    <w:abstractNumId w:val="10"/>
  </w:num>
  <w:num w:numId="5">
    <w:abstractNumId w:val="9"/>
  </w:num>
  <w:num w:numId="6">
    <w:abstractNumId w:val="7"/>
  </w:num>
  <w:num w:numId="7">
    <w:abstractNumId w:val="7"/>
  </w:num>
  <w:num w:numId="8">
    <w:abstractNumId w:val="8"/>
  </w:num>
  <w:num w:numId="9">
    <w:abstractNumId w:val="6"/>
  </w:num>
  <w:num w:numId="10">
    <w:abstractNumId w:val="3"/>
  </w:num>
  <w:num w:numId="11">
    <w:abstractNumId w:val="5"/>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 Þo"/>
    <w:docVar w:name="85TrailerDateField" w:val="~}žÞq"/>
    <w:docVar w:name="85TrailerDraft" w:val="~}™Þv"/>
    <w:docVar w:name="85TrailerTime" w:val="~}œÞs"/>
    <w:docVar w:name="85TrailerType" w:val="~}œÞttv"/>
    <w:docVar w:name="DocStamp_1_OptionalControlValues" w:val="~}˜Þ"/>
    <w:docVar w:name="MPDocID" w:val="~}œÞ¤c{{vxsyz{otruzvt}trsuw"/>
    <w:docVar w:name="MPDocIDTemplate" w:val="~}–Þn¶kÈm·Æxq¾Åxp¯Äwo¸"/>
    <w:docVar w:name="MPDocIDTemplateDefault" w:val="~}•Þo·lÉn¸Çyr¿Æyq°Åxp¹"/>
    <w:docVar w:name="NewDocStampType" w:val="~}˜Þy"/>
    <w:docVar w:name="TBBForm" w:val="Form63-3.doc"/>
    <w:docVar w:name="TBBStampDate" w:val="05-21-2014"/>
    <w:docVar w:name="TBBVer" w:val=".doc"/>
    <w:docVar w:name="TBBYear" w:val="2014"/>
  </w:docVars>
  <w:rsids>
    <w:rsidRoot w:val="00DD70F4"/>
    <w:rsid w:val="000045ED"/>
    <w:rsid w:val="00006704"/>
    <w:rsid w:val="00013636"/>
    <w:rsid w:val="0001414F"/>
    <w:rsid w:val="00014679"/>
    <w:rsid w:val="00015323"/>
    <w:rsid w:val="000230D7"/>
    <w:rsid w:val="00024155"/>
    <w:rsid w:val="00024D62"/>
    <w:rsid w:val="0003069D"/>
    <w:rsid w:val="00030F07"/>
    <w:rsid w:val="000322E1"/>
    <w:rsid w:val="0003293D"/>
    <w:rsid w:val="000332E4"/>
    <w:rsid w:val="0003460D"/>
    <w:rsid w:val="00034D86"/>
    <w:rsid w:val="00035105"/>
    <w:rsid w:val="000447AD"/>
    <w:rsid w:val="00051F20"/>
    <w:rsid w:val="000546A0"/>
    <w:rsid w:val="00055419"/>
    <w:rsid w:val="0006188B"/>
    <w:rsid w:val="00066343"/>
    <w:rsid w:val="000678AA"/>
    <w:rsid w:val="00075517"/>
    <w:rsid w:val="000770BC"/>
    <w:rsid w:val="000801B3"/>
    <w:rsid w:val="000842D7"/>
    <w:rsid w:val="00087F11"/>
    <w:rsid w:val="00090C1F"/>
    <w:rsid w:val="00094702"/>
    <w:rsid w:val="0009596F"/>
    <w:rsid w:val="000A434A"/>
    <w:rsid w:val="000A5288"/>
    <w:rsid w:val="000A53D4"/>
    <w:rsid w:val="000A6DC7"/>
    <w:rsid w:val="000B0F31"/>
    <w:rsid w:val="000B259E"/>
    <w:rsid w:val="000B6480"/>
    <w:rsid w:val="000C1B03"/>
    <w:rsid w:val="000C3517"/>
    <w:rsid w:val="000C5585"/>
    <w:rsid w:val="000C5A47"/>
    <w:rsid w:val="000D0833"/>
    <w:rsid w:val="000D1871"/>
    <w:rsid w:val="000D48F7"/>
    <w:rsid w:val="000D5936"/>
    <w:rsid w:val="000D5F7B"/>
    <w:rsid w:val="000D6E6E"/>
    <w:rsid w:val="000E0EE3"/>
    <w:rsid w:val="000E6DD5"/>
    <w:rsid w:val="000F2782"/>
    <w:rsid w:val="00101B90"/>
    <w:rsid w:val="00103258"/>
    <w:rsid w:val="00105F1D"/>
    <w:rsid w:val="00107F02"/>
    <w:rsid w:val="001157B4"/>
    <w:rsid w:val="001216B1"/>
    <w:rsid w:val="00124EC7"/>
    <w:rsid w:val="00126017"/>
    <w:rsid w:val="00126E01"/>
    <w:rsid w:val="001351D7"/>
    <w:rsid w:val="001357DF"/>
    <w:rsid w:val="00136DDC"/>
    <w:rsid w:val="0013769E"/>
    <w:rsid w:val="00144455"/>
    <w:rsid w:val="00144C57"/>
    <w:rsid w:val="0014527E"/>
    <w:rsid w:val="00147D23"/>
    <w:rsid w:val="00153690"/>
    <w:rsid w:val="00153A5E"/>
    <w:rsid w:val="00154D09"/>
    <w:rsid w:val="001565DC"/>
    <w:rsid w:val="001640A6"/>
    <w:rsid w:val="00167635"/>
    <w:rsid w:val="00167DBA"/>
    <w:rsid w:val="001740BF"/>
    <w:rsid w:val="00183542"/>
    <w:rsid w:val="00190054"/>
    <w:rsid w:val="00190936"/>
    <w:rsid w:val="00192993"/>
    <w:rsid w:val="0019455C"/>
    <w:rsid w:val="00194B2A"/>
    <w:rsid w:val="001A15DD"/>
    <w:rsid w:val="001A353A"/>
    <w:rsid w:val="001A4331"/>
    <w:rsid w:val="001A4944"/>
    <w:rsid w:val="001A6C5B"/>
    <w:rsid w:val="001B10CE"/>
    <w:rsid w:val="001B4977"/>
    <w:rsid w:val="001C3DFB"/>
    <w:rsid w:val="001C7034"/>
    <w:rsid w:val="001C7E38"/>
    <w:rsid w:val="001D113B"/>
    <w:rsid w:val="001D2B82"/>
    <w:rsid w:val="001D5338"/>
    <w:rsid w:val="001D5872"/>
    <w:rsid w:val="001D7DB7"/>
    <w:rsid w:val="001E2308"/>
    <w:rsid w:val="001F19CE"/>
    <w:rsid w:val="001F4083"/>
    <w:rsid w:val="00201595"/>
    <w:rsid w:val="00206158"/>
    <w:rsid w:val="0021288C"/>
    <w:rsid w:val="00212AD4"/>
    <w:rsid w:val="002165A9"/>
    <w:rsid w:val="00220537"/>
    <w:rsid w:val="002206FB"/>
    <w:rsid w:val="002207DA"/>
    <w:rsid w:val="00220E8D"/>
    <w:rsid w:val="00221D27"/>
    <w:rsid w:val="00223B5E"/>
    <w:rsid w:val="0022477D"/>
    <w:rsid w:val="002252BD"/>
    <w:rsid w:val="00230A01"/>
    <w:rsid w:val="0023314F"/>
    <w:rsid w:val="00234FB4"/>
    <w:rsid w:val="00240F8A"/>
    <w:rsid w:val="00242AF5"/>
    <w:rsid w:val="002456F3"/>
    <w:rsid w:val="00262D42"/>
    <w:rsid w:val="00265DFE"/>
    <w:rsid w:val="00266132"/>
    <w:rsid w:val="00271DBB"/>
    <w:rsid w:val="002733D1"/>
    <w:rsid w:val="0027652E"/>
    <w:rsid w:val="00290F1B"/>
    <w:rsid w:val="00294236"/>
    <w:rsid w:val="002962EE"/>
    <w:rsid w:val="002A07B8"/>
    <w:rsid w:val="002A39E5"/>
    <w:rsid w:val="002A7D6A"/>
    <w:rsid w:val="002B00B3"/>
    <w:rsid w:val="002B4202"/>
    <w:rsid w:val="002B4595"/>
    <w:rsid w:val="002B49F3"/>
    <w:rsid w:val="002C1959"/>
    <w:rsid w:val="002C211D"/>
    <w:rsid w:val="002C3E97"/>
    <w:rsid w:val="002C456D"/>
    <w:rsid w:val="002C4572"/>
    <w:rsid w:val="002C6934"/>
    <w:rsid w:val="002D4648"/>
    <w:rsid w:val="002D4815"/>
    <w:rsid w:val="002E1BCF"/>
    <w:rsid w:val="002E5B60"/>
    <w:rsid w:val="002F4B1D"/>
    <w:rsid w:val="00300E00"/>
    <w:rsid w:val="00302456"/>
    <w:rsid w:val="00304F4A"/>
    <w:rsid w:val="00305A18"/>
    <w:rsid w:val="003100D0"/>
    <w:rsid w:val="00310FBA"/>
    <w:rsid w:val="003119E6"/>
    <w:rsid w:val="00313D85"/>
    <w:rsid w:val="00320622"/>
    <w:rsid w:val="0032128C"/>
    <w:rsid w:val="003257FD"/>
    <w:rsid w:val="003277C6"/>
    <w:rsid w:val="00332097"/>
    <w:rsid w:val="0033636D"/>
    <w:rsid w:val="00341A0B"/>
    <w:rsid w:val="0034577B"/>
    <w:rsid w:val="00351473"/>
    <w:rsid w:val="00353180"/>
    <w:rsid w:val="00353B7C"/>
    <w:rsid w:val="00355F25"/>
    <w:rsid w:val="00361DAA"/>
    <w:rsid w:val="00362C25"/>
    <w:rsid w:val="00371560"/>
    <w:rsid w:val="00372CE2"/>
    <w:rsid w:val="003764F9"/>
    <w:rsid w:val="0038127E"/>
    <w:rsid w:val="00382C39"/>
    <w:rsid w:val="003849B6"/>
    <w:rsid w:val="00385003"/>
    <w:rsid w:val="003859D4"/>
    <w:rsid w:val="003860E7"/>
    <w:rsid w:val="003864FA"/>
    <w:rsid w:val="00386B7C"/>
    <w:rsid w:val="0039278E"/>
    <w:rsid w:val="003927BD"/>
    <w:rsid w:val="00397006"/>
    <w:rsid w:val="00397661"/>
    <w:rsid w:val="003A06FE"/>
    <w:rsid w:val="003A1D8C"/>
    <w:rsid w:val="003B580B"/>
    <w:rsid w:val="003C0B1C"/>
    <w:rsid w:val="003C19D6"/>
    <w:rsid w:val="003C57C9"/>
    <w:rsid w:val="003C62F3"/>
    <w:rsid w:val="003C6B94"/>
    <w:rsid w:val="003D72A1"/>
    <w:rsid w:val="003D7347"/>
    <w:rsid w:val="003E1B11"/>
    <w:rsid w:val="003E3926"/>
    <w:rsid w:val="003E65C7"/>
    <w:rsid w:val="003F1BF4"/>
    <w:rsid w:val="003F5AD3"/>
    <w:rsid w:val="00402881"/>
    <w:rsid w:val="00402895"/>
    <w:rsid w:val="004031E7"/>
    <w:rsid w:val="0040336E"/>
    <w:rsid w:val="00405997"/>
    <w:rsid w:val="00413231"/>
    <w:rsid w:val="00417CAA"/>
    <w:rsid w:val="004217A3"/>
    <w:rsid w:val="00422162"/>
    <w:rsid w:val="00422915"/>
    <w:rsid w:val="00422BC4"/>
    <w:rsid w:val="004254A6"/>
    <w:rsid w:val="00426291"/>
    <w:rsid w:val="00432A17"/>
    <w:rsid w:val="00436B45"/>
    <w:rsid w:val="0044321E"/>
    <w:rsid w:val="00444EC6"/>
    <w:rsid w:val="00444ED8"/>
    <w:rsid w:val="00447E1D"/>
    <w:rsid w:val="00447F1E"/>
    <w:rsid w:val="00450771"/>
    <w:rsid w:val="0046149B"/>
    <w:rsid w:val="00462E47"/>
    <w:rsid w:val="00463971"/>
    <w:rsid w:val="0046632A"/>
    <w:rsid w:val="00470969"/>
    <w:rsid w:val="00471038"/>
    <w:rsid w:val="00474D9A"/>
    <w:rsid w:val="004801DD"/>
    <w:rsid w:val="00483A40"/>
    <w:rsid w:val="004855E8"/>
    <w:rsid w:val="00485DDA"/>
    <w:rsid w:val="00486AF5"/>
    <w:rsid w:val="00486FFB"/>
    <w:rsid w:val="00495508"/>
    <w:rsid w:val="00497EFA"/>
    <w:rsid w:val="004A1988"/>
    <w:rsid w:val="004A3636"/>
    <w:rsid w:val="004C2A97"/>
    <w:rsid w:val="004C545B"/>
    <w:rsid w:val="004C5760"/>
    <w:rsid w:val="004C7340"/>
    <w:rsid w:val="004C7BCE"/>
    <w:rsid w:val="004D1638"/>
    <w:rsid w:val="004D7E2D"/>
    <w:rsid w:val="004E18BA"/>
    <w:rsid w:val="004E343B"/>
    <w:rsid w:val="004F2E5E"/>
    <w:rsid w:val="004F528C"/>
    <w:rsid w:val="004F6E30"/>
    <w:rsid w:val="00500BBF"/>
    <w:rsid w:val="005038A4"/>
    <w:rsid w:val="00504F41"/>
    <w:rsid w:val="005053DE"/>
    <w:rsid w:val="00505503"/>
    <w:rsid w:val="0051235A"/>
    <w:rsid w:val="005140F1"/>
    <w:rsid w:val="00523D09"/>
    <w:rsid w:val="00524A2F"/>
    <w:rsid w:val="00527044"/>
    <w:rsid w:val="0054029D"/>
    <w:rsid w:val="005429B7"/>
    <w:rsid w:val="00542E5C"/>
    <w:rsid w:val="005436CB"/>
    <w:rsid w:val="00544E09"/>
    <w:rsid w:val="00551332"/>
    <w:rsid w:val="00552E84"/>
    <w:rsid w:val="00557767"/>
    <w:rsid w:val="00562AB8"/>
    <w:rsid w:val="00564402"/>
    <w:rsid w:val="0056511D"/>
    <w:rsid w:val="00570333"/>
    <w:rsid w:val="00570BD4"/>
    <w:rsid w:val="00574113"/>
    <w:rsid w:val="00581B04"/>
    <w:rsid w:val="00582F0A"/>
    <w:rsid w:val="005906DA"/>
    <w:rsid w:val="00593851"/>
    <w:rsid w:val="005967D5"/>
    <w:rsid w:val="00596B3B"/>
    <w:rsid w:val="005A52E2"/>
    <w:rsid w:val="005B0457"/>
    <w:rsid w:val="005B3021"/>
    <w:rsid w:val="005B4AE9"/>
    <w:rsid w:val="005B5A57"/>
    <w:rsid w:val="005B6281"/>
    <w:rsid w:val="005B66AA"/>
    <w:rsid w:val="005B683D"/>
    <w:rsid w:val="005B7116"/>
    <w:rsid w:val="005C2346"/>
    <w:rsid w:val="005C3A28"/>
    <w:rsid w:val="005C4081"/>
    <w:rsid w:val="005C40A3"/>
    <w:rsid w:val="005E09E1"/>
    <w:rsid w:val="005E194C"/>
    <w:rsid w:val="005E5042"/>
    <w:rsid w:val="005F0E3A"/>
    <w:rsid w:val="005F43E6"/>
    <w:rsid w:val="00601173"/>
    <w:rsid w:val="00607DAB"/>
    <w:rsid w:val="006161C4"/>
    <w:rsid w:val="0061754D"/>
    <w:rsid w:val="006213A8"/>
    <w:rsid w:val="00622D52"/>
    <w:rsid w:val="00627321"/>
    <w:rsid w:val="0062745B"/>
    <w:rsid w:val="00630A0B"/>
    <w:rsid w:val="006322C1"/>
    <w:rsid w:val="0063560E"/>
    <w:rsid w:val="00636D33"/>
    <w:rsid w:val="006426C2"/>
    <w:rsid w:val="00652E75"/>
    <w:rsid w:val="006536B9"/>
    <w:rsid w:val="006546C9"/>
    <w:rsid w:val="00662FDF"/>
    <w:rsid w:val="00664067"/>
    <w:rsid w:val="00670462"/>
    <w:rsid w:val="006726EE"/>
    <w:rsid w:val="00676034"/>
    <w:rsid w:val="00676127"/>
    <w:rsid w:val="006774BF"/>
    <w:rsid w:val="006808A8"/>
    <w:rsid w:val="00680E59"/>
    <w:rsid w:val="0068668B"/>
    <w:rsid w:val="006924F5"/>
    <w:rsid w:val="006959A6"/>
    <w:rsid w:val="006A10AD"/>
    <w:rsid w:val="006A2C3B"/>
    <w:rsid w:val="006A4893"/>
    <w:rsid w:val="006A6FB9"/>
    <w:rsid w:val="006B044F"/>
    <w:rsid w:val="006B4F32"/>
    <w:rsid w:val="006C0869"/>
    <w:rsid w:val="006C09F4"/>
    <w:rsid w:val="006C1BBF"/>
    <w:rsid w:val="006C2810"/>
    <w:rsid w:val="006C404C"/>
    <w:rsid w:val="006C45D8"/>
    <w:rsid w:val="006C470E"/>
    <w:rsid w:val="006D14DF"/>
    <w:rsid w:val="006D4591"/>
    <w:rsid w:val="006D5A2F"/>
    <w:rsid w:val="006E0E07"/>
    <w:rsid w:val="006E287B"/>
    <w:rsid w:val="006E6140"/>
    <w:rsid w:val="006E66A9"/>
    <w:rsid w:val="006F7694"/>
    <w:rsid w:val="00700176"/>
    <w:rsid w:val="0070594F"/>
    <w:rsid w:val="007079BA"/>
    <w:rsid w:val="00726A84"/>
    <w:rsid w:val="00730AAA"/>
    <w:rsid w:val="00732C2C"/>
    <w:rsid w:val="00734D37"/>
    <w:rsid w:val="00736139"/>
    <w:rsid w:val="00746473"/>
    <w:rsid w:val="0075261F"/>
    <w:rsid w:val="00753367"/>
    <w:rsid w:val="0075406D"/>
    <w:rsid w:val="007556F5"/>
    <w:rsid w:val="007630AB"/>
    <w:rsid w:val="00763BF6"/>
    <w:rsid w:val="00767ED8"/>
    <w:rsid w:val="00772066"/>
    <w:rsid w:val="0077380E"/>
    <w:rsid w:val="00773C29"/>
    <w:rsid w:val="00784E93"/>
    <w:rsid w:val="007903C1"/>
    <w:rsid w:val="0079524E"/>
    <w:rsid w:val="00795CB0"/>
    <w:rsid w:val="007964D8"/>
    <w:rsid w:val="00797F62"/>
    <w:rsid w:val="007A0361"/>
    <w:rsid w:val="007A39D0"/>
    <w:rsid w:val="007A5FFE"/>
    <w:rsid w:val="007B3D4A"/>
    <w:rsid w:val="007B3F3B"/>
    <w:rsid w:val="007B45E7"/>
    <w:rsid w:val="007B74AF"/>
    <w:rsid w:val="007C3229"/>
    <w:rsid w:val="007C6083"/>
    <w:rsid w:val="007C662E"/>
    <w:rsid w:val="007D0DE2"/>
    <w:rsid w:val="007D2BDA"/>
    <w:rsid w:val="007D3F21"/>
    <w:rsid w:val="007D5BE5"/>
    <w:rsid w:val="007E0A3B"/>
    <w:rsid w:val="007E2112"/>
    <w:rsid w:val="007E4CC2"/>
    <w:rsid w:val="007F111E"/>
    <w:rsid w:val="007F463F"/>
    <w:rsid w:val="0080612B"/>
    <w:rsid w:val="00813EC4"/>
    <w:rsid w:val="00816E3A"/>
    <w:rsid w:val="00820566"/>
    <w:rsid w:val="008222BD"/>
    <w:rsid w:val="00826E7A"/>
    <w:rsid w:val="00832078"/>
    <w:rsid w:val="008349AD"/>
    <w:rsid w:val="008442E0"/>
    <w:rsid w:val="00844314"/>
    <w:rsid w:val="0084650B"/>
    <w:rsid w:val="00855CF1"/>
    <w:rsid w:val="008575EE"/>
    <w:rsid w:val="00863873"/>
    <w:rsid w:val="00866282"/>
    <w:rsid w:val="008761EB"/>
    <w:rsid w:val="00877F53"/>
    <w:rsid w:val="00882C3D"/>
    <w:rsid w:val="00885366"/>
    <w:rsid w:val="00892DC3"/>
    <w:rsid w:val="00893694"/>
    <w:rsid w:val="00896C93"/>
    <w:rsid w:val="008A298E"/>
    <w:rsid w:val="008A7758"/>
    <w:rsid w:val="008B12A3"/>
    <w:rsid w:val="008B1A22"/>
    <w:rsid w:val="008B3F1F"/>
    <w:rsid w:val="008B65B4"/>
    <w:rsid w:val="008B69B2"/>
    <w:rsid w:val="008C3E2B"/>
    <w:rsid w:val="008C43B5"/>
    <w:rsid w:val="008C7D2B"/>
    <w:rsid w:val="008D0F58"/>
    <w:rsid w:val="008D1E96"/>
    <w:rsid w:val="008D3F7D"/>
    <w:rsid w:val="008D50AE"/>
    <w:rsid w:val="008D602D"/>
    <w:rsid w:val="008D6F8F"/>
    <w:rsid w:val="008D781D"/>
    <w:rsid w:val="008E0D24"/>
    <w:rsid w:val="008F41A5"/>
    <w:rsid w:val="008F59D5"/>
    <w:rsid w:val="00903348"/>
    <w:rsid w:val="009106BE"/>
    <w:rsid w:val="00915EA3"/>
    <w:rsid w:val="00917098"/>
    <w:rsid w:val="00923321"/>
    <w:rsid w:val="00926FFD"/>
    <w:rsid w:val="00936B20"/>
    <w:rsid w:val="00937698"/>
    <w:rsid w:val="0094362B"/>
    <w:rsid w:val="0094700D"/>
    <w:rsid w:val="009518AF"/>
    <w:rsid w:val="00955066"/>
    <w:rsid w:val="00955B6A"/>
    <w:rsid w:val="00957929"/>
    <w:rsid w:val="00965A52"/>
    <w:rsid w:val="00976A78"/>
    <w:rsid w:val="00983809"/>
    <w:rsid w:val="00985D59"/>
    <w:rsid w:val="00986BE4"/>
    <w:rsid w:val="009912BC"/>
    <w:rsid w:val="009945EC"/>
    <w:rsid w:val="0099738C"/>
    <w:rsid w:val="00997FCA"/>
    <w:rsid w:val="009A2FE8"/>
    <w:rsid w:val="009A7160"/>
    <w:rsid w:val="009A7393"/>
    <w:rsid w:val="009A7C45"/>
    <w:rsid w:val="009B6764"/>
    <w:rsid w:val="009C6567"/>
    <w:rsid w:val="009C6875"/>
    <w:rsid w:val="009D367E"/>
    <w:rsid w:val="009E048A"/>
    <w:rsid w:val="009E54E2"/>
    <w:rsid w:val="009F1A80"/>
    <w:rsid w:val="009F1B69"/>
    <w:rsid w:val="009F34B2"/>
    <w:rsid w:val="009F4B4F"/>
    <w:rsid w:val="009F6DB7"/>
    <w:rsid w:val="009F7325"/>
    <w:rsid w:val="00A001D0"/>
    <w:rsid w:val="00A01DEE"/>
    <w:rsid w:val="00A026BD"/>
    <w:rsid w:val="00A04ADE"/>
    <w:rsid w:val="00A0583D"/>
    <w:rsid w:val="00A05A39"/>
    <w:rsid w:val="00A06970"/>
    <w:rsid w:val="00A156B5"/>
    <w:rsid w:val="00A1628A"/>
    <w:rsid w:val="00A212B8"/>
    <w:rsid w:val="00A269B5"/>
    <w:rsid w:val="00A26F30"/>
    <w:rsid w:val="00A27585"/>
    <w:rsid w:val="00A306FC"/>
    <w:rsid w:val="00A31BDC"/>
    <w:rsid w:val="00A3245D"/>
    <w:rsid w:val="00A34BDC"/>
    <w:rsid w:val="00A40FBF"/>
    <w:rsid w:val="00A44E2C"/>
    <w:rsid w:val="00A57D09"/>
    <w:rsid w:val="00A57EAF"/>
    <w:rsid w:val="00A60CBC"/>
    <w:rsid w:val="00A701BC"/>
    <w:rsid w:val="00A71280"/>
    <w:rsid w:val="00A739BE"/>
    <w:rsid w:val="00A77481"/>
    <w:rsid w:val="00A80AF9"/>
    <w:rsid w:val="00A829E0"/>
    <w:rsid w:val="00A9728B"/>
    <w:rsid w:val="00AA63B1"/>
    <w:rsid w:val="00AA74A2"/>
    <w:rsid w:val="00AB3BCD"/>
    <w:rsid w:val="00AB4784"/>
    <w:rsid w:val="00AC27C9"/>
    <w:rsid w:val="00AC290B"/>
    <w:rsid w:val="00AC29F7"/>
    <w:rsid w:val="00AC344D"/>
    <w:rsid w:val="00AD53F1"/>
    <w:rsid w:val="00AD744C"/>
    <w:rsid w:val="00AD7C2C"/>
    <w:rsid w:val="00AE05F0"/>
    <w:rsid w:val="00AE61F5"/>
    <w:rsid w:val="00AF0235"/>
    <w:rsid w:val="00AF38EF"/>
    <w:rsid w:val="00B00BCF"/>
    <w:rsid w:val="00B020F8"/>
    <w:rsid w:val="00B04931"/>
    <w:rsid w:val="00B071B5"/>
    <w:rsid w:val="00B10A51"/>
    <w:rsid w:val="00B12519"/>
    <w:rsid w:val="00B157A8"/>
    <w:rsid w:val="00B15C0D"/>
    <w:rsid w:val="00B17021"/>
    <w:rsid w:val="00B342AD"/>
    <w:rsid w:val="00B34C37"/>
    <w:rsid w:val="00B3699E"/>
    <w:rsid w:val="00B41600"/>
    <w:rsid w:val="00B53927"/>
    <w:rsid w:val="00B54291"/>
    <w:rsid w:val="00B62DA2"/>
    <w:rsid w:val="00B6641C"/>
    <w:rsid w:val="00B7210A"/>
    <w:rsid w:val="00B73168"/>
    <w:rsid w:val="00B73FA8"/>
    <w:rsid w:val="00B74C53"/>
    <w:rsid w:val="00B74E87"/>
    <w:rsid w:val="00B80CE2"/>
    <w:rsid w:val="00B908F2"/>
    <w:rsid w:val="00B9341A"/>
    <w:rsid w:val="00B978DF"/>
    <w:rsid w:val="00B97991"/>
    <w:rsid w:val="00BA13C4"/>
    <w:rsid w:val="00BA4643"/>
    <w:rsid w:val="00BC2FF2"/>
    <w:rsid w:val="00BC48F8"/>
    <w:rsid w:val="00BD1579"/>
    <w:rsid w:val="00BD53C2"/>
    <w:rsid w:val="00BE0B1D"/>
    <w:rsid w:val="00BE1B3B"/>
    <w:rsid w:val="00BE2416"/>
    <w:rsid w:val="00BE2E17"/>
    <w:rsid w:val="00BE4E35"/>
    <w:rsid w:val="00BF2F55"/>
    <w:rsid w:val="00C04544"/>
    <w:rsid w:val="00C04F3D"/>
    <w:rsid w:val="00C06B0F"/>
    <w:rsid w:val="00C1069F"/>
    <w:rsid w:val="00C16AEA"/>
    <w:rsid w:val="00C16D07"/>
    <w:rsid w:val="00C241D7"/>
    <w:rsid w:val="00C24CC8"/>
    <w:rsid w:val="00C27880"/>
    <w:rsid w:val="00C35D97"/>
    <w:rsid w:val="00C445FE"/>
    <w:rsid w:val="00C50557"/>
    <w:rsid w:val="00C52CAF"/>
    <w:rsid w:val="00C53FF7"/>
    <w:rsid w:val="00C570B3"/>
    <w:rsid w:val="00C57FE8"/>
    <w:rsid w:val="00C61739"/>
    <w:rsid w:val="00C62432"/>
    <w:rsid w:val="00C63B92"/>
    <w:rsid w:val="00C64588"/>
    <w:rsid w:val="00C74369"/>
    <w:rsid w:val="00C844A4"/>
    <w:rsid w:val="00C8703E"/>
    <w:rsid w:val="00C944B2"/>
    <w:rsid w:val="00C961B1"/>
    <w:rsid w:val="00C965AA"/>
    <w:rsid w:val="00CA285C"/>
    <w:rsid w:val="00CA5BD5"/>
    <w:rsid w:val="00CA6110"/>
    <w:rsid w:val="00CB155D"/>
    <w:rsid w:val="00CC2DDB"/>
    <w:rsid w:val="00CC5C2E"/>
    <w:rsid w:val="00CD150A"/>
    <w:rsid w:val="00CD5501"/>
    <w:rsid w:val="00CF1D80"/>
    <w:rsid w:val="00CF6C64"/>
    <w:rsid w:val="00CF7073"/>
    <w:rsid w:val="00D14C6A"/>
    <w:rsid w:val="00D2237E"/>
    <w:rsid w:val="00D25F76"/>
    <w:rsid w:val="00D26B30"/>
    <w:rsid w:val="00D27063"/>
    <w:rsid w:val="00D2766B"/>
    <w:rsid w:val="00D27899"/>
    <w:rsid w:val="00D34185"/>
    <w:rsid w:val="00D3524C"/>
    <w:rsid w:val="00D35A20"/>
    <w:rsid w:val="00D35D1E"/>
    <w:rsid w:val="00D3770F"/>
    <w:rsid w:val="00D46305"/>
    <w:rsid w:val="00D47494"/>
    <w:rsid w:val="00D50D6F"/>
    <w:rsid w:val="00D544FD"/>
    <w:rsid w:val="00D562D6"/>
    <w:rsid w:val="00D566E5"/>
    <w:rsid w:val="00D6455F"/>
    <w:rsid w:val="00D65971"/>
    <w:rsid w:val="00D661C8"/>
    <w:rsid w:val="00D70C23"/>
    <w:rsid w:val="00D865C6"/>
    <w:rsid w:val="00D8719A"/>
    <w:rsid w:val="00D90D5F"/>
    <w:rsid w:val="00D92313"/>
    <w:rsid w:val="00D92DA1"/>
    <w:rsid w:val="00D93A2E"/>
    <w:rsid w:val="00D93FAE"/>
    <w:rsid w:val="00D94635"/>
    <w:rsid w:val="00D957EF"/>
    <w:rsid w:val="00D96D86"/>
    <w:rsid w:val="00DA05D8"/>
    <w:rsid w:val="00DA3FD0"/>
    <w:rsid w:val="00DB22E2"/>
    <w:rsid w:val="00DB363D"/>
    <w:rsid w:val="00DB48F2"/>
    <w:rsid w:val="00DB4E1C"/>
    <w:rsid w:val="00DB6F84"/>
    <w:rsid w:val="00DC131E"/>
    <w:rsid w:val="00DC4601"/>
    <w:rsid w:val="00DD4062"/>
    <w:rsid w:val="00DD5067"/>
    <w:rsid w:val="00DD5098"/>
    <w:rsid w:val="00DD70F4"/>
    <w:rsid w:val="00DE1C6F"/>
    <w:rsid w:val="00DE5957"/>
    <w:rsid w:val="00DF2EC2"/>
    <w:rsid w:val="00DF64BF"/>
    <w:rsid w:val="00E032DC"/>
    <w:rsid w:val="00E06E0D"/>
    <w:rsid w:val="00E17361"/>
    <w:rsid w:val="00E22887"/>
    <w:rsid w:val="00E23EBB"/>
    <w:rsid w:val="00E31F3D"/>
    <w:rsid w:val="00E3212B"/>
    <w:rsid w:val="00E36C64"/>
    <w:rsid w:val="00E3777D"/>
    <w:rsid w:val="00E37E66"/>
    <w:rsid w:val="00E419C8"/>
    <w:rsid w:val="00E41BF0"/>
    <w:rsid w:val="00E50B71"/>
    <w:rsid w:val="00E578DD"/>
    <w:rsid w:val="00E65839"/>
    <w:rsid w:val="00E66C44"/>
    <w:rsid w:val="00E672A0"/>
    <w:rsid w:val="00E67BF3"/>
    <w:rsid w:val="00E7012A"/>
    <w:rsid w:val="00E71840"/>
    <w:rsid w:val="00E7785E"/>
    <w:rsid w:val="00E84EBE"/>
    <w:rsid w:val="00E8508F"/>
    <w:rsid w:val="00E8539E"/>
    <w:rsid w:val="00E869F9"/>
    <w:rsid w:val="00E90259"/>
    <w:rsid w:val="00E923E8"/>
    <w:rsid w:val="00E95688"/>
    <w:rsid w:val="00E96F2E"/>
    <w:rsid w:val="00EA0795"/>
    <w:rsid w:val="00EA086B"/>
    <w:rsid w:val="00EA7AF2"/>
    <w:rsid w:val="00EC0715"/>
    <w:rsid w:val="00EC0734"/>
    <w:rsid w:val="00EC28A5"/>
    <w:rsid w:val="00ED3C84"/>
    <w:rsid w:val="00ED4363"/>
    <w:rsid w:val="00ED6BEC"/>
    <w:rsid w:val="00EE50E0"/>
    <w:rsid w:val="00EE52A5"/>
    <w:rsid w:val="00EF0713"/>
    <w:rsid w:val="00EF3BC1"/>
    <w:rsid w:val="00F03084"/>
    <w:rsid w:val="00F1261B"/>
    <w:rsid w:val="00F145B1"/>
    <w:rsid w:val="00F17377"/>
    <w:rsid w:val="00F17A18"/>
    <w:rsid w:val="00F22B3D"/>
    <w:rsid w:val="00F33C4B"/>
    <w:rsid w:val="00F40181"/>
    <w:rsid w:val="00F4103B"/>
    <w:rsid w:val="00F42E2E"/>
    <w:rsid w:val="00F4643D"/>
    <w:rsid w:val="00F46A19"/>
    <w:rsid w:val="00F61C3F"/>
    <w:rsid w:val="00F66F71"/>
    <w:rsid w:val="00F6777D"/>
    <w:rsid w:val="00F71974"/>
    <w:rsid w:val="00F72310"/>
    <w:rsid w:val="00F75F04"/>
    <w:rsid w:val="00F83643"/>
    <w:rsid w:val="00F85179"/>
    <w:rsid w:val="00F87CAE"/>
    <w:rsid w:val="00F94ACB"/>
    <w:rsid w:val="00F956CB"/>
    <w:rsid w:val="00F960B3"/>
    <w:rsid w:val="00F973D3"/>
    <w:rsid w:val="00FA1EB2"/>
    <w:rsid w:val="00FA26E8"/>
    <w:rsid w:val="00FA3E7A"/>
    <w:rsid w:val="00FA5063"/>
    <w:rsid w:val="00FA6CE2"/>
    <w:rsid w:val="00FC2369"/>
    <w:rsid w:val="00FC7345"/>
    <w:rsid w:val="00FD43D6"/>
    <w:rsid w:val="00FD58F3"/>
    <w:rsid w:val="00FD5B0C"/>
    <w:rsid w:val="00FD5CBF"/>
    <w:rsid w:val="00FD649F"/>
    <w:rsid w:val="00FD6E1D"/>
    <w:rsid w:val="00FD71AA"/>
    <w:rsid w:val="00FE0376"/>
    <w:rsid w:val="00FE11FE"/>
    <w:rsid w:val="00FE3205"/>
    <w:rsid w:val="00FE725D"/>
    <w:rsid w:val="00FF0AAF"/>
    <w:rsid w:val="00FF43B6"/>
    <w:rsid w:val="00FF46DC"/>
    <w:rsid w:val="00FF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D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6FFB"/>
    <w:rPr>
      <w:sz w:val="24"/>
      <w:szCs w:val="24"/>
    </w:rPr>
  </w:style>
  <w:style w:type="paragraph" w:styleId="Heading1">
    <w:name w:val="heading 1"/>
    <w:basedOn w:val="Normal"/>
    <w:next w:val="Normal"/>
    <w:qFormat/>
    <w:rsid w:val="00486FFB"/>
    <w:pPr>
      <w:keepNext/>
      <w:numPr>
        <w:numId w:val="7"/>
      </w:numPr>
      <w:spacing w:before="240" w:after="60"/>
      <w:outlineLvl w:val="0"/>
    </w:pPr>
    <w:rPr>
      <w:rFonts w:ascii="Times New Roman Bold" w:hAnsi="Times New Roman Bold"/>
      <w:b/>
      <w:bCs/>
      <w:vanish/>
      <w:color w:val="FF0000"/>
      <w:kern w:val="32"/>
      <w:szCs w:val="32"/>
    </w:rPr>
  </w:style>
  <w:style w:type="paragraph" w:styleId="Heading2">
    <w:name w:val="heading 2"/>
    <w:basedOn w:val="Normal"/>
    <w:next w:val="Paragraph"/>
    <w:link w:val="Heading2Char"/>
    <w:qFormat/>
    <w:rsid w:val="00486FFB"/>
    <w:pPr>
      <w:keepNext/>
      <w:numPr>
        <w:ilvl w:val="1"/>
        <w:numId w:val="7"/>
      </w:numPr>
      <w:spacing w:after="240"/>
      <w:outlineLvl w:val="1"/>
    </w:pPr>
    <w:rPr>
      <w:b/>
      <w:bCs/>
      <w:i/>
      <w:iCs/>
      <w:szCs w:val="28"/>
    </w:rPr>
  </w:style>
  <w:style w:type="paragraph" w:styleId="Heading3">
    <w:name w:val="heading 3"/>
    <w:basedOn w:val="Normal"/>
    <w:next w:val="MacroText"/>
    <w:qFormat/>
    <w:rsid w:val="00486FFB"/>
    <w:pPr>
      <w:numPr>
        <w:ilvl w:val="2"/>
        <w:numId w:val="7"/>
      </w:numPr>
      <w:spacing w:before="240" w:after="60"/>
      <w:outlineLvl w:val="2"/>
    </w:pPr>
    <w:rPr>
      <w:b/>
      <w:bCs/>
      <w:szCs w:val="26"/>
    </w:rPr>
  </w:style>
  <w:style w:type="paragraph" w:styleId="Heading4">
    <w:name w:val="heading 4"/>
    <w:basedOn w:val="Normal"/>
    <w:next w:val="Normal"/>
    <w:qFormat/>
    <w:rsid w:val="00486FFB"/>
    <w:pPr>
      <w:spacing w:before="240" w:after="60"/>
      <w:outlineLvl w:val="3"/>
    </w:pPr>
    <w:rPr>
      <w:b/>
      <w:bCs/>
      <w:szCs w:val="28"/>
    </w:rPr>
  </w:style>
  <w:style w:type="paragraph" w:styleId="Heading5">
    <w:name w:val="heading 5"/>
    <w:basedOn w:val="Normal"/>
    <w:next w:val="Normal"/>
    <w:qFormat/>
    <w:rsid w:val="00486FFB"/>
    <w:pPr>
      <w:spacing w:before="240" w:after="60"/>
      <w:outlineLvl w:val="4"/>
    </w:pPr>
    <w:rPr>
      <w:b/>
      <w:bCs/>
      <w:iCs/>
      <w:szCs w:val="26"/>
    </w:rPr>
  </w:style>
  <w:style w:type="paragraph" w:styleId="Heading6">
    <w:name w:val="heading 6"/>
    <w:basedOn w:val="Normal"/>
    <w:next w:val="Normal"/>
    <w:qFormat/>
    <w:rsid w:val="00486FFB"/>
    <w:pPr>
      <w:spacing w:before="240" w:after="60"/>
      <w:outlineLvl w:val="5"/>
    </w:pPr>
    <w:rPr>
      <w:b/>
      <w:bCs/>
      <w:szCs w:val="22"/>
    </w:rPr>
  </w:style>
  <w:style w:type="paragraph" w:styleId="Heading7">
    <w:name w:val="heading 7"/>
    <w:basedOn w:val="Normal"/>
    <w:next w:val="Normal"/>
    <w:qFormat/>
    <w:rsid w:val="00486FFB"/>
    <w:pPr>
      <w:spacing w:before="240" w:after="60"/>
      <w:outlineLvl w:val="6"/>
    </w:pPr>
    <w:rPr>
      <w:b/>
    </w:rPr>
  </w:style>
  <w:style w:type="paragraph" w:styleId="Heading8">
    <w:name w:val="heading 8"/>
    <w:basedOn w:val="Normal"/>
    <w:next w:val="Normal"/>
    <w:qFormat/>
    <w:rsid w:val="00486FFB"/>
    <w:pPr>
      <w:spacing w:before="240" w:after="60"/>
      <w:outlineLvl w:val="7"/>
    </w:pPr>
    <w:rPr>
      <w:b/>
      <w:iCs/>
    </w:rPr>
  </w:style>
  <w:style w:type="paragraph" w:styleId="Heading9">
    <w:name w:val="heading 9"/>
    <w:basedOn w:val="Normal"/>
    <w:next w:val="Normal"/>
    <w:qFormat/>
    <w:rsid w:val="00486FFB"/>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699E"/>
    <w:pPr>
      <w:spacing w:after="240"/>
    </w:pPr>
    <w:rPr>
      <w:szCs w:val="20"/>
    </w:rPr>
  </w:style>
  <w:style w:type="paragraph" w:styleId="Quote">
    <w:name w:val="Quote"/>
    <w:basedOn w:val="BodyText"/>
    <w:qFormat/>
    <w:rsid w:val="00486FFB"/>
    <w:pPr>
      <w:ind w:left="1440" w:right="1440"/>
    </w:pPr>
  </w:style>
  <w:style w:type="paragraph" w:customStyle="1" w:styleId="BodyTextContinued">
    <w:name w:val="Body Text Continued"/>
    <w:basedOn w:val="BodyText"/>
    <w:next w:val="BodyText"/>
    <w:rsid w:val="00B3699E"/>
  </w:style>
  <w:style w:type="paragraph" w:styleId="TOC1">
    <w:name w:val="toc 1"/>
    <w:basedOn w:val="Normal"/>
    <w:next w:val="Normal"/>
    <w:autoRedefine/>
    <w:uiPriority w:val="39"/>
    <w:rsid w:val="00EC0715"/>
    <w:pPr>
      <w:tabs>
        <w:tab w:val="left" w:pos="720"/>
        <w:tab w:val="right" w:leader="dot" w:pos="9360"/>
      </w:tabs>
      <w:spacing w:after="240"/>
      <w:ind w:left="720" w:right="720" w:hanging="720"/>
    </w:pPr>
    <w:rPr>
      <w:b/>
      <w:noProof/>
    </w:rPr>
  </w:style>
  <w:style w:type="paragraph" w:styleId="TOC2">
    <w:name w:val="toc 2"/>
    <w:basedOn w:val="Normal"/>
    <w:next w:val="Normal"/>
    <w:autoRedefine/>
    <w:uiPriority w:val="39"/>
    <w:rsid w:val="00505503"/>
    <w:pPr>
      <w:tabs>
        <w:tab w:val="left" w:pos="1440"/>
        <w:tab w:val="right" w:leader="dot" w:pos="9350"/>
      </w:tabs>
      <w:spacing w:after="240"/>
      <w:ind w:left="1440" w:right="720" w:hanging="720"/>
      <w:jc w:val="both"/>
    </w:pPr>
    <w:rPr>
      <w:noProof/>
    </w:rPr>
  </w:style>
  <w:style w:type="paragraph" w:styleId="TOC3">
    <w:name w:val="toc 3"/>
    <w:basedOn w:val="Normal"/>
    <w:next w:val="Normal"/>
    <w:autoRedefine/>
    <w:uiPriority w:val="39"/>
    <w:rsid w:val="00B3699E"/>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B3699E"/>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B3699E"/>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B3699E"/>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B3699E"/>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B3699E"/>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B3699E"/>
    <w:pPr>
      <w:tabs>
        <w:tab w:val="left" w:pos="2307"/>
        <w:tab w:val="left" w:pos="6480"/>
        <w:tab w:val="right" w:leader="dot" w:pos="9350"/>
      </w:tabs>
      <w:spacing w:after="240"/>
      <w:ind w:left="6480" w:right="720" w:hanging="720"/>
    </w:pPr>
    <w:rPr>
      <w:noProof/>
    </w:rPr>
  </w:style>
  <w:style w:type="paragraph" w:styleId="ListNumber">
    <w:name w:val="List Number"/>
    <w:basedOn w:val="BodyText"/>
    <w:rsid w:val="00B3699E"/>
    <w:pPr>
      <w:numPr>
        <w:numId w:val="3"/>
      </w:numPr>
    </w:pPr>
  </w:style>
  <w:style w:type="paragraph" w:styleId="ListNumber2">
    <w:name w:val="List Number 2"/>
    <w:basedOn w:val="BodyText"/>
    <w:rsid w:val="00B3699E"/>
    <w:pPr>
      <w:numPr>
        <w:numId w:val="4"/>
      </w:numPr>
    </w:pPr>
  </w:style>
  <w:style w:type="paragraph" w:styleId="ListBullet">
    <w:name w:val="List Bullet"/>
    <w:basedOn w:val="BodyText"/>
    <w:rsid w:val="00B3699E"/>
    <w:pPr>
      <w:numPr>
        <w:numId w:val="1"/>
      </w:numPr>
      <w:tabs>
        <w:tab w:val="left" w:pos="1440"/>
      </w:tabs>
    </w:pPr>
    <w:rPr>
      <w:szCs w:val="24"/>
    </w:rPr>
  </w:style>
  <w:style w:type="paragraph" w:styleId="ListBullet2">
    <w:name w:val="List Bullet 2"/>
    <w:basedOn w:val="BodyText"/>
    <w:rsid w:val="00B3699E"/>
    <w:pPr>
      <w:numPr>
        <w:numId w:val="2"/>
      </w:numPr>
      <w:tabs>
        <w:tab w:val="clear" w:pos="1440"/>
        <w:tab w:val="left" w:pos="720"/>
      </w:tabs>
      <w:ind w:left="720"/>
    </w:pPr>
    <w:rPr>
      <w:szCs w:val="24"/>
    </w:rPr>
  </w:style>
  <w:style w:type="paragraph" w:styleId="Header">
    <w:name w:val="header"/>
    <w:basedOn w:val="Normal"/>
    <w:rsid w:val="00B3699E"/>
    <w:pPr>
      <w:tabs>
        <w:tab w:val="center" w:pos="4680"/>
        <w:tab w:val="right" w:pos="9360"/>
      </w:tabs>
    </w:pPr>
  </w:style>
  <w:style w:type="paragraph" w:styleId="Footer">
    <w:name w:val="footer"/>
    <w:basedOn w:val="Normal"/>
    <w:link w:val="FooterChar"/>
    <w:uiPriority w:val="99"/>
    <w:rsid w:val="00B3699E"/>
    <w:pPr>
      <w:tabs>
        <w:tab w:val="center" w:pos="4680"/>
        <w:tab w:val="right" w:pos="9360"/>
      </w:tabs>
    </w:pPr>
  </w:style>
  <w:style w:type="table" w:styleId="TableGrid">
    <w:name w:val="Table Grid"/>
    <w:basedOn w:val="TableNormal"/>
    <w:rsid w:val="00B3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hidden">
    <w:name w:val="Caption_hidden"/>
    <w:rsid w:val="00B3699E"/>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B3699E"/>
    <w:rPr>
      <w:rFonts w:ascii="Times New Roman Bold" w:hAnsi="Times New Roman Bold" w:cs="Arial"/>
      <w:b/>
      <w:vanish/>
      <w:color w:val="FF0000"/>
    </w:rPr>
  </w:style>
  <w:style w:type="paragraph" w:customStyle="1" w:styleId="Formhidden">
    <w:name w:val="Form_hidden"/>
    <w:rsid w:val="00B3699E"/>
    <w:pPr>
      <w:autoSpaceDE w:val="0"/>
      <w:autoSpaceDN w:val="0"/>
      <w:adjustRightInd w:val="0"/>
      <w:spacing w:after="240" w:line="280" w:lineRule="atLeast"/>
      <w:jc w:val="center"/>
    </w:pPr>
    <w:rPr>
      <w:b/>
      <w:bCs/>
      <w:vanish/>
      <w:color w:val="FF0000"/>
      <w:sz w:val="24"/>
      <w:szCs w:val="24"/>
    </w:rPr>
  </w:style>
  <w:style w:type="paragraph" w:customStyle="1" w:styleId="UserInstructionjustifyhidden">
    <w:name w:val="UserInstruction_justify_hidden"/>
    <w:uiPriority w:val="2"/>
    <w:rsid w:val="00B3699E"/>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B3699E"/>
    <w:rPr>
      <w:sz w:val="20"/>
      <w:szCs w:val="20"/>
    </w:rPr>
  </w:style>
  <w:style w:type="paragraph" w:customStyle="1" w:styleId="Titlehidden">
    <w:name w:val="Title_hidden"/>
    <w:rsid w:val="004855E8"/>
    <w:pPr>
      <w:keepNext/>
      <w:keepLines/>
      <w:widowControl w:val="0"/>
      <w:pBdr>
        <w:top w:val="single" w:sz="12" w:space="1" w:color="auto"/>
        <w:bottom w:val="single" w:sz="12" w:space="1" w:color="auto"/>
      </w:pBdr>
      <w:tabs>
        <w:tab w:val="left" w:pos="2160"/>
      </w:tabs>
      <w:suppressAutoHyphens/>
      <w:autoSpaceDE w:val="0"/>
      <w:autoSpaceDN w:val="0"/>
      <w:adjustRightInd w:val="0"/>
      <w:spacing w:before="240" w:after="240"/>
      <w:jc w:val="center"/>
    </w:pPr>
    <w:rPr>
      <w:rFonts w:ascii="Times New Roman Bold" w:hAnsi="Times New Roman Bold"/>
      <w:b/>
      <w:bCs/>
      <w:caps/>
      <w:vanish/>
      <w:color w:val="FF0000"/>
      <w:sz w:val="28"/>
      <w:szCs w:val="24"/>
    </w:rPr>
  </w:style>
  <w:style w:type="paragraph" w:customStyle="1" w:styleId="UserInstructioncenterhidden">
    <w:name w:val="UserInstruction_center_hidden"/>
    <w:uiPriority w:val="2"/>
    <w:rsid w:val="00B3699E"/>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B3699E"/>
    <w:pPr>
      <w:widowControl w:val="0"/>
      <w:pBdr>
        <w:bottom w:val="single" w:sz="12" w:space="12" w:color="auto"/>
      </w:pBdr>
      <w:autoSpaceDE w:val="0"/>
      <w:autoSpaceDN w:val="0"/>
      <w:adjustRightInd w:val="0"/>
      <w:spacing w:after="280" w:line="280" w:lineRule="exact"/>
    </w:pPr>
    <w:rPr>
      <w:vanish/>
      <w:color w:val="FF0000"/>
      <w:sz w:val="22"/>
      <w:szCs w:val="24"/>
    </w:rPr>
  </w:style>
  <w:style w:type="paragraph" w:customStyle="1" w:styleId="MnLevel1hidden">
    <w:name w:val="MnLevel1_hidden"/>
    <w:rsid w:val="00B3699E"/>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rsid w:val="00B3699E"/>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B3699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B3699E"/>
    <w:pPr>
      <w:widowControl w:val="0"/>
      <w:autoSpaceDE w:val="0"/>
      <w:autoSpaceDN w:val="0"/>
      <w:adjustRightInd w:val="0"/>
      <w:spacing w:after="280" w:line="280" w:lineRule="exact"/>
    </w:pPr>
    <w:rPr>
      <w:vanish/>
      <w:color w:val="FF0000"/>
      <w:sz w:val="22"/>
      <w:szCs w:val="24"/>
    </w:rPr>
  </w:style>
  <w:style w:type="paragraph" w:styleId="Title">
    <w:name w:val="Title"/>
    <w:basedOn w:val="Normal"/>
    <w:link w:val="TitleChar"/>
    <w:qFormat/>
    <w:rsid w:val="00486FFB"/>
    <w:pPr>
      <w:widowControl w:val="0"/>
      <w:autoSpaceDE w:val="0"/>
      <w:autoSpaceDN w:val="0"/>
      <w:adjustRightInd w:val="0"/>
      <w:spacing w:after="340" w:line="280" w:lineRule="atLeast"/>
      <w:jc w:val="center"/>
    </w:pPr>
    <w:rPr>
      <w:b/>
      <w:bCs/>
      <w:sz w:val="28"/>
    </w:rPr>
  </w:style>
  <w:style w:type="character" w:customStyle="1" w:styleId="Statutehidden">
    <w:name w:val="Statute_hidden"/>
    <w:rsid w:val="00B3699E"/>
    <w:rPr>
      <w:color w:val="FF0000"/>
    </w:rPr>
  </w:style>
  <w:style w:type="paragraph" w:customStyle="1" w:styleId="MnLevel4hidden">
    <w:name w:val="MnLevel4_hidden"/>
    <w:rsid w:val="00B3699E"/>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qFormat/>
    <w:rsid w:val="00486FFB"/>
    <w:pPr>
      <w:spacing w:after="240"/>
      <w:ind w:right="5760"/>
    </w:pPr>
    <w:rPr>
      <w:rFonts w:ascii="Arial" w:hAnsi="Arial" w:cs="Arial"/>
      <w:i/>
      <w:vanish/>
      <w:color w:val="FF0000"/>
    </w:rPr>
  </w:style>
  <w:style w:type="paragraph" w:customStyle="1" w:styleId="MnListnhidden">
    <w:name w:val="MnList_n_hidden"/>
    <w:rsid w:val="00B3699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rsid w:val="00B3699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qFormat/>
    <w:rsid w:val="00486FFB"/>
    <w:pPr>
      <w:tabs>
        <w:tab w:val="left" w:pos="720"/>
      </w:tabs>
      <w:spacing w:after="240"/>
      <w:ind w:left="720" w:right="5760" w:hanging="720"/>
    </w:pPr>
    <w:rPr>
      <w:rFonts w:ascii="Arial" w:hAnsi="Arial" w:cs="Arial"/>
      <w:vanish/>
      <w:color w:val="FF0000"/>
    </w:rPr>
  </w:style>
  <w:style w:type="paragraph" w:customStyle="1" w:styleId="MnBullethidden">
    <w:name w:val="MnBullet_hidden"/>
    <w:rsid w:val="00B3699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rsid w:val="00B3699E"/>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rsid w:val="00B3699E"/>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rsid w:val="00B3699E"/>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rsid w:val="00B3699E"/>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rsid w:val="00B3699E"/>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tepBullethidden">
    <w:name w:val="StepBullet_hidden"/>
    <w:uiPriority w:val="99"/>
    <w:rsid w:val="00B3699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B3699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B3699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B3699E"/>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B3699E"/>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B3699E"/>
    <w:pPr>
      <w:widowControl w:val="0"/>
      <w:autoSpaceDE w:val="0"/>
      <w:autoSpaceDN w:val="0"/>
      <w:adjustRightInd w:val="0"/>
      <w:spacing w:after="240" w:line="280" w:lineRule="exact"/>
      <w:jc w:val="center"/>
    </w:pPr>
    <w:rPr>
      <w:vanish/>
      <w:color w:val="FF0000"/>
      <w:sz w:val="24"/>
      <w:szCs w:val="24"/>
    </w:rPr>
  </w:style>
  <w:style w:type="paragraph" w:customStyle="1" w:styleId="County">
    <w:name w:val="County"/>
    <w:uiPriority w:val="99"/>
    <w:rsid w:val="00B3699E"/>
    <w:pPr>
      <w:widowControl w:val="0"/>
      <w:tabs>
        <w:tab w:val="left" w:pos="4320"/>
      </w:tabs>
      <w:autoSpaceDE w:val="0"/>
      <w:autoSpaceDN w:val="0"/>
      <w:adjustRightInd w:val="0"/>
      <w:spacing w:after="240" w:line="280" w:lineRule="exact"/>
    </w:pPr>
    <w:rPr>
      <w:caps/>
      <w:sz w:val="24"/>
      <w:szCs w:val="24"/>
    </w:rPr>
  </w:style>
  <w:style w:type="paragraph" w:customStyle="1" w:styleId="Heading">
    <w:name w:val="Heading"/>
    <w:uiPriority w:val="99"/>
    <w:rsid w:val="00126017"/>
    <w:pPr>
      <w:keepNext/>
      <w:widowControl w:val="0"/>
      <w:tabs>
        <w:tab w:val="left" w:pos="720"/>
      </w:tabs>
      <w:autoSpaceDE w:val="0"/>
      <w:autoSpaceDN w:val="0"/>
      <w:adjustRightInd w:val="0"/>
      <w:spacing w:after="240" w:line="280" w:lineRule="exact"/>
    </w:pPr>
    <w:rPr>
      <w:bCs/>
      <w:i/>
      <w:sz w:val="24"/>
      <w:szCs w:val="24"/>
    </w:rPr>
  </w:style>
  <w:style w:type="paragraph" w:customStyle="1" w:styleId="HeadingCenter">
    <w:name w:val="HeadingCenter"/>
    <w:link w:val="HeadingCenterChar"/>
    <w:uiPriority w:val="99"/>
    <w:rsid w:val="00B3699E"/>
    <w:pPr>
      <w:keepNext/>
      <w:widowControl w:val="0"/>
      <w:autoSpaceDE w:val="0"/>
      <w:autoSpaceDN w:val="0"/>
      <w:adjustRightInd w:val="0"/>
      <w:spacing w:after="240" w:line="280" w:lineRule="exact"/>
      <w:jc w:val="center"/>
    </w:pPr>
    <w:rPr>
      <w:b/>
      <w:bCs/>
      <w:sz w:val="24"/>
      <w:szCs w:val="24"/>
    </w:rPr>
  </w:style>
  <w:style w:type="paragraph" w:customStyle="1" w:styleId="Para">
    <w:name w:val="Para"/>
    <w:uiPriority w:val="99"/>
    <w:rsid w:val="00B3699E"/>
    <w:pPr>
      <w:widowControl w:val="0"/>
      <w:tabs>
        <w:tab w:val="right" w:leader="underscore" w:pos="9000"/>
      </w:tabs>
      <w:autoSpaceDE w:val="0"/>
      <w:autoSpaceDN w:val="0"/>
      <w:adjustRightInd w:val="0"/>
      <w:spacing w:after="240" w:line="280" w:lineRule="atLeast"/>
      <w:ind w:firstLine="720"/>
    </w:pPr>
    <w:rPr>
      <w:sz w:val="24"/>
      <w:szCs w:val="24"/>
    </w:rPr>
  </w:style>
  <w:style w:type="paragraph" w:customStyle="1" w:styleId="State">
    <w:name w:val="State"/>
    <w:uiPriority w:val="99"/>
    <w:rsid w:val="00B3699E"/>
    <w:pPr>
      <w:widowControl w:val="0"/>
      <w:tabs>
        <w:tab w:val="left" w:pos="4320"/>
      </w:tabs>
      <w:autoSpaceDE w:val="0"/>
      <w:autoSpaceDN w:val="0"/>
      <w:adjustRightInd w:val="0"/>
      <w:spacing w:after="240" w:line="280" w:lineRule="exact"/>
    </w:pPr>
    <w:rPr>
      <w:caps/>
      <w:sz w:val="24"/>
      <w:szCs w:val="24"/>
    </w:rPr>
  </w:style>
  <w:style w:type="paragraph" w:customStyle="1" w:styleId="StepNumber">
    <w:name w:val="StepNumber"/>
    <w:uiPriority w:val="99"/>
    <w:rsid w:val="00B3699E"/>
    <w:pPr>
      <w:widowControl w:val="0"/>
      <w:tabs>
        <w:tab w:val="left" w:pos="1440"/>
      </w:tabs>
      <w:autoSpaceDE w:val="0"/>
      <w:autoSpaceDN w:val="0"/>
      <w:adjustRightInd w:val="0"/>
      <w:spacing w:after="240" w:line="280" w:lineRule="exact"/>
      <w:ind w:firstLine="720"/>
    </w:pPr>
    <w:rPr>
      <w:sz w:val="24"/>
      <w:szCs w:val="24"/>
    </w:rPr>
  </w:style>
  <w:style w:type="paragraph" w:customStyle="1" w:styleId="StepNumber1st">
    <w:name w:val="StepNumber1st"/>
    <w:uiPriority w:val="99"/>
    <w:rsid w:val="00B3699E"/>
    <w:pPr>
      <w:widowControl w:val="0"/>
      <w:tabs>
        <w:tab w:val="left" w:pos="1440"/>
      </w:tabs>
      <w:autoSpaceDE w:val="0"/>
      <w:autoSpaceDN w:val="0"/>
      <w:adjustRightInd w:val="0"/>
      <w:spacing w:after="240" w:line="280" w:lineRule="exact"/>
      <w:ind w:firstLine="720"/>
    </w:pPr>
    <w:rPr>
      <w:sz w:val="24"/>
      <w:szCs w:val="24"/>
    </w:rPr>
  </w:style>
  <w:style w:type="paragraph" w:customStyle="1" w:styleId="TableAnchorHidden">
    <w:name w:val="TableAnchorHidden"/>
    <w:uiPriority w:val="99"/>
    <w:rsid w:val="00B3699E"/>
    <w:pPr>
      <w:widowControl w:val="0"/>
      <w:autoSpaceDE w:val="0"/>
      <w:autoSpaceDN w:val="0"/>
      <w:adjustRightInd w:val="0"/>
      <w:spacing w:after="240"/>
    </w:pPr>
    <w:rPr>
      <w:sz w:val="4"/>
      <w:szCs w:val="4"/>
    </w:rPr>
  </w:style>
  <w:style w:type="character" w:customStyle="1" w:styleId="TitleChar">
    <w:name w:val="Title Char"/>
    <w:link w:val="Title"/>
    <w:rsid w:val="00486FFB"/>
    <w:rPr>
      <w:b/>
      <w:bCs/>
      <w:sz w:val="28"/>
      <w:szCs w:val="24"/>
    </w:rPr>
  </w:style>
  <w:style w:type="character" w:customStyle="1" w:styleId="Bold">
    <w:name w:val="Bold"/>
    <w:uiPriority w:val="99"/>
    <w:rsid w:val="00B3699E"/>
    <w:rPr>
      <w:b/>
      <w:bCs/>
      <w:shd w:val="clear" w:color="auto" w:fill="FFFFFF"/>
    </w:rPr>
  </w:style>
  <w:style w:type="character" w:customStyle="1" w:styleId="Code">
    <w:name w:val="Code"/>
    <w:uiPriority w:val="99"/>
    <w:rsid w:val="00B3699E"/>
    <w:rPr>
      <w:shd w:val="clear" w:color="auto" w:fill="FFFFFF"/>
    </w:rPr>
  </w:style>
  <w:style w:type="character" w:customStyle="1" w:styleId="Italic">
    <w:name w:val="Italic"/>
    <w:uiPriority w:val="99"/>
    <w:rsid w:val="00B3699E"/>
    <w:rPr>
      <w:i/>
      <w:iCs/>
      <w:shd w:val="clear" w:color="auto" w:fill="FFFFFF"/>
    </w:rPr>
  </w:style>
  <w:style w:type="character" w:customStyle="1" w:styleId="Line">
    <w:name w:val="Line"/>
    <w:uiPriority w:val="99"/>
    <w:rsid w:val="00B3699E"/>
    <w:rPr>
      <w:shd w:val="clear" w:color="auto" w:fill="FFFFFF"/>
    </w:rPr>
  </w:style>
  <w:style w:type="character" w:customStyle="1" w:styleId="SmallCaps">
    <w:name w:val="SmallCaps"/>
    <w:uiPriority w:val="99"/>
    <w:rsid w:val="00B3699E"/>
    <w:rPr>
      <w:smallCaps/>
      <w:sz w:val="26"/>
      <w:szCs w:val="26"/>
      <w:shd w:val="clear" w:color="auto" w:fill="FFFFFF"/>
    </w:rPr>
  </w:style>
  <w:style w:type="character" w:customStyle="1" w:styleId="Substitute">
    <w:name w:val="Substitute"/>
    <w:uiPriority w:val="99"/>
    <w:rsid w:val="00B3699E"/>
    <w:rPr>
      <w:rFonts w:ascii="Arial" w:hAnsi="Arial" w:cs="Arial"/>
      <w:b/>
      <w:bCs/>
      <w:sz w:val="20"/>
      <w:szCs w:val="20"/>
      <w:shd w:val="clear" w:color="auto" w:fill="FFFFFF"/>
    </w:rPr>
  </w:style>
  <w:style w:type="character" w:customStyle="1" w:styleId="xref">
    <w:name w:val="xref"/>
    <w:uiPriority w:val="99"/>
    <w:rsid w:val="00B3699E"/>
    <w:rPr>
      <w:shd w:val="clear" w:color="auto" w:fill="FFFFFF"/>
    </w:rPr>
  </w:style>
  <w:style w:type="character" w:customStyle="1" w:styleId="FooterChar">
    <w:name w:val="Footer Char"/>
    <w:link w:val="Footer"/>
    <w:uiPriority w:val="99"/>
    <w:rsid w:val="00B00BCF"/>
    <w:rPr>
      <w:rFonts w:ascii="Times New Roman" w:hAnsi="Times New Roman" w:cs="Times New Roman"/>
      <w:sz w:val="24"/>
      <w:szCs w:val="24"/>
    </w:rPr>
  </w:style>
  <w:style w:type="paragraph" w:styleId="BalloonText">
    <w:name w:val="Balloon Text"/>
    <w:basedOn w:val="Normal"/>
    <w:link w:val="BalloonTextChar"/>
    <w:rsid w:val="00B00BCF"/>
    <w:rPr>
      <w:rFonts w:ascii="Tahoma" w:hAnsi="Tahoma" w:cs="Tahoma"/>
      <w:sz w:val="16"/>
      <w:szCs w:val="16"/>
    </w:rPr>
  </w:style>
  <w:style w:type="character" w:customStyle="1" w:styleId="BalloonTextChar">
    <w:name w:val="Balloon Text Char"/>
    <w:link w:val="BalloonText"/>
    <w:rsid w:val="00B00BCF"/>
    <w:rPr>
      <w:rFonts w:ascii="Tahoma" w:hAnsi="Tahoma" w:cs="Tahoma"/>
      <w:sz w:val="16"/>
      <w:szCs w:val="16"/>
    </w:rPr>
  </w:style>
  <w:style w:type="paragraph" w:customStyle="1" w:styleId="AIDHiddenArticleNo">
    <w:name w:val="AID Hidden Article No."/>
    <w:basedOn w:val="Normal"/>
    <w:next w:val="Normal"/>
    <w:autoRedefine/>
    <w:uiPriority w:val="2"/>
    <w:rsid w:val="005B6281"/>
    <w:pPr>
      <w:keepNext/>
      <w:keepLines/>
      <w:numPr>
        <w:numId w:val="5"/>
      </w:numPr>
      <w:tabs>
        <w:tab w:val="left" w:pos="720"/>
      </w:tabs>
      <w:autoSpaceDE w:val="0"/>
      <w:autoSpaceDN w:val="0"/>
      <w:adjustRightInd w:val="0"/>
      <w:spacing w:after="240"/>
      <w:ind w:right="5760"/>
    </w:pPr>
    <w:rPr>
      <w:rFonts w:cs="Arial"/>
      <w:b/>
      <w:bCs/>
      <w:i/>
      <w:vanish/>
      <w:color w:val="FF0000"/>
    </w:rPr>
  </w:style>
  <w:style w:type="paragraph" w:customStyle="1" w:styleId="Splithidden">
    <w:name w:val="Split_hidden"/>
    <w:rsid w:val="004855E8"/>
    <w:rPr>
      <w:vanish/>
      <w:sz w:val="4"/>
      <w:szCs w:val="24"/>
    </w:rPr>
  </w:style>
  <w:style w:type="paragraph" w:customStyle="1" w:styleId="clausetitlehidden">
    <w:name w:val="clause_title_hidden"/>
    <w:basedOn w:val="Normal"/>
    <w:uiPriority w:val="2"/>
    <w:rsid w:val="004855E8"/>
    <w:pPr>
      <w:spacing w:after="240"/>
      <w:ind w:left="720" w:hanging="720"/>
    </w:pPr>
    <w:rPr>
      <w:i/>
      <w:vanish/>
      <w:color w:val="FF0000"/>
    </w:rPr>
  </w:style>
  <w:style w:type="paragraph" w:customStyle="1" w:styleId="clausenumberhidden">
    <w:name w:val="clause_number_hidden"/>
    <w:basedOn w:val="Normal"/>
    <w:uiPriority w:val="2"/>
    <w:rsid w:val="004855E8"/>
    <w:pPr>
      <w:spacing w:after="240"/>
    </w:pPr>
    <w:rPr>
      <w:rFonts w:ascii="Arial" w:hAnsi="Arial"/>
      <w:b/>
      <w:i/>
      <w:vanish/>
      <w:color w:val="FF0000"/>
      <w:sz w:val="20"/>
    </w:rPr>
  </w:style>
  <w:style w:type="paragraph" w:customStyle="1" w:styleId="TitleBeforeSubhidden">
    <w:name w:val="TitleBeforeSub_hidden"/>
    <w:uiPriority w:val="2"/>
    <w:rsid w:val="004855E8"/>
    <w:pPr>
      <w:keepNext/>
      <w:widowControl w:val="0"/>
      <w:suppressAutoHyphens/>
      <w:spacing w:line="340" w:lineRule="atLeast"/>
      <w:jc w:val="center"/>
    </w:pPr>
    <w:rPr>
      <w:rFonts w:ascii="Times New Roman Bold" w:hAnsi="Times New Roman Bold"/>
      <w:b/>
      <w:vanish/>
      <w:color w:val="FF0000"/>
      <w:sz w:val="28"/>
      <w:szCs w:val="24"/>
    </w:rPr>
  </w:style>
  <w:style w:type="paragraph" w:customStyle="1" w:styleId="TitleBeforeSub">
    <w:name w:val="TitleBeforeSub"/>
    <w:uiPriority w:val="2"/>
    <w:rsid w:val="004855E8"/>
    <w:pPr>
      <w:keepNext/>
      <w:widowControl w:val="0"/>
      <w:suppressAutoHyphens/>
      <w:spacing w:line="340" w:lineRule="atLeast"/>
      <w:jc w:val="center"/>
    </w:pPr>
    <w:rPr>
      <w:b/>
      <w:sz w:val="28"/>
      <w:szCs w:val="24"/>
    </w:rPr>
  </w:style>
  <w:style w:type="paragraph" w:customStyle="1" w:styleId="AIDParagraphHeading">
    <w:name w:val="AID Paragraph Heading"/>
    <w:basedOn w:val="Normal"/>
    <w:next w:val="Normal"/>
    <w:autoRedefine/>
    <w:uiPriority w:val="99"/>
    <w:rsid w:val="00C570B3"/>
    <w:pPr>
      <w:keepNext/>
      <w:keepLines/>
      <w:widowControl w:val="0"/>
      <w:numPr>
        <w:ilvl w:val="1"/>
        <w:numId w:val="5"/>
      </w:numPr>
      <w:suppressAutoHyphens/>
      <w:autoSpaceDE w:val="0"/>
      <w:autoSpaceDN w:val="0"/>
      <w:adjustRightInd w:val="0"/>
      <w:spacing w:before="240" w:after="240"/>
    </w:pPr>
    <w:rPr>
      <w:b/>
      <w:bCs/>
      <w:i/>
      <w:color w:val="000000"/>
      <w:w w:val="0"/>
    </w:rPr>
  </w:style>
  <w:style w:type="paragraph" w:customStyle="1" w:styleId="AIDArticleSubtitle">
    <w:name w:val="AID Article Subtitle"/>
    <w:basedOn w:val="Normal"/>
    <w:next w:val="Normal"/>
    <w:autoRedefine/>
    <w:uiPriority w:val="2"/>
    <w:rsid w:val="004855E8"/>
    <w:pPr>
      <w:keepNext/>
      <w:keepLines/>
      <w:spacing w:after="240"/>
      <w:jc w:val="center"/>
    </w:pPr>
    <w:rPr>
      <w:b/>
      <w:bCs/>
      <w:smallCaps/>
    </w:rPr>
  </w:style>
  <w:style w:type="paragraph" w:customStyle="1" w:styleId="AIDArticleNo">
    <w:name w:val="AID Article No."/>
    <w:basedOn w:val="Normal"/>
    <w:next w:val="Normal"/>
    <w:autoRedefine/>
    <w:uiPriority w:val="2"/>
    <w:rsid w:val="004855E8"/>
    <w:pPr>
      <w:keepNext/>
      <w:spacing w:before="240"/>
      <w:jc w:val="center"/>
    </w:pPr>
    <w:rPr>
      <w:b/>
      <w:bCs/>
      <w:smallCaps/>
    </w:rPr>
  </w:style>
  <w:style w:type="paragraph" w:customStyle="1" w:styleId="AIDSubparagraphHeading">
    <w:name w:val="AID Subparagraph Heading"/>
    <w:basedOn w:val="Normal"/>
    <w:next w:val="Normal"/>
    <w:autoRedefine/>
    <w:uiPriority w:val="2"/>
    <w:rsid w:val="004855E8"/>
    <w:pPr>
      <w:numPr>
        <w:ilvl w:val="2"/>
        <w:numId w:val="5"/>
      </w:numPr>
    </w:pPr>
    <w:rPr>
      <w:b/>
      <w:u w:val="single"/>
    </w:rPr>
  </w:style>
  <w:style w:type="paragraph" w:customStyle="1" w:styleId="Paragraph">
    <w:name w:val="Paragraph"/>
    <w:basedOn w:val="StepNumber"/>
    <w:link w:val="ParagraphChar"/>
    <w:qFormat/>
    <w:rsid w:val="00486FFB"/>
    <w:pPr>
      <w:widowControl/>
      <w:spacing w:line="280" w:lineRule="atLeast"/>
      <w:jc w:val="both"/>
    </w:pPr>
  </w:style>
  <w:style w:type="character" w:customStyle="1" w:styleId="ParagraphChar">
    <w:name w:val="Paragraph Char"/>
    <w:basedOn w:val="DefaultParagraphFont"/>
    <w:link w:val="Paragraph"/>
    <w:rsid w:val="00486FFB"/>
    <w:rPr>
      <w:sz w:val="24"/>
      <w:szCs w:val="24"/>
    </w:rPr>
  </w:style>
  <w:style w:type="paragraph" w:customStyle="1" w:styleId="CASESTYLE">
    <w:name w:val="CASE STYLE"/>
    <w:basedOn w:val="Title"/>
    <w:link w:val="CASESTYLEChar"/>
    <w:rsid w:val="004855E8"/>
    <w:pPr>
      <w:tabs>
        <w:tab w:val="center" w:pos="4680"/>
        <w:tab w:val="right" w:pos="9360"/>
      </w:tabs>
      <w:spacing w:after="0"/>
      <w:jc w:val="left"/>
    </w:pPr>
    <w:rPr>
      <w:rFonts w:ascii="Times New Roman Bold" w:eastAsia="MS Gothic" w:hAnsi="Times New Roman Bold"/>
      <w:caps/>
      <w:smallCaps/>
      <w:sz w:val="24"/>
    </w:rPr>
  </w:style>
  <w:style w:type="character" w:customStyle="1" w:styleId="CASESTYLEChar">
    <w:name w:val="CASE STYLE Char"/>
    <w:link w:val="CASESTYLE"/>
    <w:rsid w:val="004855E8"/>
    <w:rPr>
      <w:rFonts w:ascii="Times New Roman Bold" w:eastAsia="MS Gothic" w:hAnsi="Times New Roman Bold"/>
      <w:b/>
      <w:bCs/>
      <w:caps/>
      <w:smallCaps/>
      <w:sz w:val="24"/>
      <w:szCs w:val="24"/>
    </w:rPr>
  </w:style>
  <w:style w:type="paragraph" w:styleId="Subtitle">
    <w:name w:val="Subtitle"/>
    <w:basedOn w:val="Normal"/>
    <w:next w:val="Normal"/>
    <w:link w:val="SubtitleChar"/>
    <w:qFormat/>
    <w:rsid w:val="004855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link w:val="Subtitle"/>
    <w:rsid w:val="004855E8"/>
    <w:rPr>
      <w:rFonts w:asciiTheme="minorHAnsi" w:eastAsiaTheme="minorEastAsia" w:hAnsiTheme="minorHAnsi" w:cstheme="minorBidi"/>
      <w:color w:val="5A5A5A" w:themeColor="text1" w:themeTint="A5"/>
      <w:spacing w:val="15"/>
      <w:sz w:val="22"/>
      <w:szCs w:val="22"/>
    </w:rPr>
  </w:style>
  <w:style w:type="character" w:styleId="Emphasis">
    <w:name w:val="Emphasis"/>
    <w:qFormat/>
    <w:rsid w:val="004855E8"/>
    <w:rPr>
      <w:i/>
      <w:iCs/>
    </w:rPr>
  </w:style>
  <w:style w:type="paragraph" w:styleId="ListParagraph">
    <w:name w:val="List Paragraph"/>
    <w:basedOn w:val="Normal"/>
    <w:uiPriority w:val="34"/>
    <w:qFormat/>
    <w:rsid w:val="00A57EAF"/>
    <w:pPr>
      <w:ind w:left="720"/>
      <w:contextualSpacing/>
    </w:pPr>
  </w:style>
  <w:style w:type="paragraph" w:customStyle="1" w:styleId="ArticleNo">
    <w:name w:val="Article No."/>
    <w:basedOn w:val="Heading"/>
    <w:link w:val="ArticleNoChar"/>
    <w:qFormat/>
    <w:rsid w:val="00486FFB"/>
    <w:pPr>
      <w:widowControl/>
      <w:spacing w:before="360" w:line="280" w:lineRule="atLeast"/>
      <w:jc w:val="center"/>
    </w:pPr>
    <w:rPr>
      <w:b/>
      <w:i w:val="0"/>
      <w:smallCaps/>
    </w:rPr>
  </w:style>
  <w:style w:type="character" w:customStyle="1" w:styleId="ArticleNoChar">
    <w:name w:val="Article No. Char"/>
    <w:basedOn w:val="DefaultParagraphFont"/>
    <w:link w:val="ArticleNo"/>
    <w:rsid w:val="00486FFB"/>
    <w:rPr>
      <w:b/>
      <w:bCs/>
      <w:smallCaps/>
      <w:sz w:val="24"/>
      <w:szCs w:val="24"/>
    </w:rPr>
  </w:style>
  <w:style w:type="paragraph" w:customStyle="1" w:styleId="ArticleTitle">
    <w:name w:val="Article Title"/>
    <w:basedOn w:val="Heading"/>
    <w:link w:val="ArticleTitleChar"/>
    <w:qFormat/>
    <w:rsid w:val="00486FFB"/>
    <w:pPr>
      <w:widowControl/>
      <w:spacing w:line="280" w:lineRule="atLeast"/>
      <w:jc w:val="center"/>
    </w:pPr>
    <w:rPr>
      <w:b/>
      <w:i w:val="0"/>
    </w:rPr>
  </w:style>
  <w:style w:type="character" w:customStyle="1" w:styleId="ArticleTitleChar">
    <w:name w:val="Article Title Char"/>
    <w:basedOn w:val="DefaultParagraphFont"/>
    <w:link w:val="ArticleTitle"/>
    <w:rsid w:val="00486FFB"/>
    <w:rPr>
      <w:b/>
      <w:bCs/>
      <w:sz w:val="24"/>
      <w:szCs w:val="24"/>
    </w:rPr>
  </w:style>
  <w:style w:type="paragraph" w:styleId="TOCHeading">
    <w:name w:val="TOC Heading"/>
    <w:basedOn w:val="Heading1"/>
    <w:next w:val="Normal"/>
    <w:uiPriority w:val="39"/>
    <w:unhideWhenUsed/>
    <w:qFormat/>
    <w:rsid w:val="00486FFB"/>
    <w:pPr>
      <w:keepLines/>
      <w:numPr>
        <w:numId w:val="0"/>
      </w:numPr>
      <w:spacing w:before="480" w:after="0" w:line="276" w:lineRule="auto"/>
      <w:outlineLvl w:val="9"/>
    </w:pPr>
    <w:rPr>
      <w:rFonts w:asciiTheme="majorHAnsi" w:eastAsiaTheme="majorEastAsia" w:hAnsiTheme="majorHAnsi" w:cstheme="majorBidi"/>
      <w:vanish w:val="0"/>
      <w:color w:val="2E74B5" w:themeColor="accent1" w:themeShade="BF"/>
      <w:kern w:val="0"/>
      <w:sz w:val="28"/>
      <w:szCs w:val="28"/>
    </w:rPr>
  </w:style>
  <w:style w:type="character" w:styleId="Hyperlink">
    <w:name w:val="Hyperlink"/>
    <w:uiPriority w:val="99"/>
    <w:unhideWhenUsed/>
    <w:rsid w:val="00957929"/>
    <w:rPr>
      <w:rFonts w:ascii="Times New Roman" w:hAnsi="Times New Roman" w:cs="Times New Roman"/>
      <w:color w:val="0000FF"/>
      <w:sz w:val="24"/>
      <w:u w:val="single"/>
    </w:rPr>
  </w:style>
  <w:style w:type="character" w:customStyle="1" w:styleId="Heading2Char">
    <w:name w:val="Heading 2 Char"/>
    <w:basedOn w:val="DefaultParagraphFont"/>
    <w:link w:val="Heading2"/>
    <w:rsid w:val="00486FFB"/>
    <w:rPr>
      <w:b/>
      <w:bCs/>
      <w:i/>
      <w:iCs/>
      <w:sz w:val="24"/>
      <w:szCs w:val="28"/>
    </w:rPr>
  </w:style>
  <w:style w:type="paragraph" w:customStyle="1" w:styleId="PropertyScheduleHeading">
    <w:name w:val="Property Schedule Heading"/>
    <w:basedOn w:val="HeadingCenter"/>
    <w:link w:val="PropertyScheduleHeadingChar"/>
    <w:uiPriority w:val="2"/>
    <w:rsid w:val="00EC0715"/>
    <w:pPr>
      <w:widowControl/>
      <w:spacing w:line="280" w:lineRule="atLeast"/>
    </w:pPr>
    <w:rPr>
      <w:rFonts w:ascii="Times New Roman Bold" w:hAnsi="Times New Roman Bold"/>
      <w:smallCaps/>
    </w:rPr>
  </w:style>
  <w:style w:type="character" w:customStyle="1" w:styleId="HeadingCenterChar">
    <w:name w:val="HeadingCenter Char"/>
    <w:link w:val="HeadingCenter"/>
    <w:uiPriority w:val="99"/>
    <w:rsid w:val="00EC0715"/>
    <w:rPr>
      <w:rFonts w:ascii="Times New Roman" w:hAnsi="Times New Roman" w:cs="Times New Roman"/>
      <w:b/>
      <w:bCs/>
      <w:sz w:val="24"/>
      <w:szCs w:val="24"/>
    </w:rPr>
  </w:style>
  <w:style w:type="character" w:customStyle="1" w:styleId="PropertyScheduleHeadingChar">
    <w:name w:val="Property Schedule Heading Char"/>
    <w:link w:val="PropertyScheduleHeading"/>
    <w:uiPriority w:val="2"/>
    <w:rsid w:val="00EC0715"/>
    <w:rPr>
      <w:rFonts w:ascii="Times New Roman Bold" w:hAnsi="Times New Roman Bold" w:cs="Times New Roman"/>
      <w:b/>
      <w:bCs/>
      <w:smallCaps/>
      <w:sz w:val="24"/>
      <w:szCs w:val="24"/>
    </w:rPr>
  </w:style>
  <w:style w:type="character" w:styleId="CommentReference">
    <w:name w:val="annotation reference"/>
    <w:basedOn w:val="DefaultParagraphFont"/>
    <w:semiHidden/>
    <w:unhideWhenUsed/>
    <w:rsid w:val="00D566E5"/>
    <w:rPr>
      <w:sz w:val="16"/>
      <w:szCs w:val="16"/>
    </w:rPr>
  </w:style>
  <w:style w:type="paragraph" w:styleId="CommentText">
    <w:name w:val="annotation text"/>
    <w:basedOn w:val="Normal"/>
    <w:link w:val="CommentTextChar"/>
    <w:semiHidden/>
    <w:unhideWhenUsed/>
    <w:rsid w:val="00D566E5"/>
    <w:rPr>
      <w:sz w:val="20"/>
      <w:szCs w:val="20"/>
    </w:rPr>
  </w:style>
  <w:style w:type="character" w:customStyle="1" w:styleId="CommentTextChar">
    <w:name w:val="Comment Text Char"/>
    <w:basedOn w:val="DefaultParagraphFont"/>
    <w:link w:val="CommentText"/>
    <w:semiHidden/>
    <w:rsid w:val="00D566E5"/>
  </w:style>
  <w:style w:type="paragraph" w:styleId="CommentSubject">
    <w:name w:val="annotation subject"/>
    <w:basedOn w:val="CommentText"/>
    <w:next w:val="CommentText"/>
    <w:link w:val="CommentSubjectChar"/>
    <w:semiHidden/>
    <w:unhideWhenUsed/>
    <w:rsid w:val="00D566E5"/>
    <w:rPr>
      <w:b/>
      <w:bCs/>
    </w:rPr>
  </w:style>
  <w:style w:type="character" w:customStyle="1" w:styleId="CommentSubjectChar">
    <w:name w:val="Comment Subject Char"/>
    <w:basedOn w:val="CommentTextChar"/>
    <w:link w:val="CommentSubject"/>
    <w:semiHidden/>
    <w:rsid w:val="00D566E5"/>
    <w:rPr>
      <w:b/>
      <w:bCs/>
    </w:rPr>
  </w:style>
  <w:style w:type="character" w:customStyle="1" w:styleId="zzmpTrailerItem">
    <w:name w:val="zzmpTrailerItem"/>
    <w:basedOn w:val="DefaultParagraphFont"/>
    <w:rsid w:val="00EA0795"/>
    <w:rPr>
      <w:rFonts w:ascii="Times New Roman" w:hAnsi="Times New Roman" w:cs="Times New Roman"/>
      <w:dstrike w:val="0"/>
      <w:noProof/>
      <w:color w:val="auto"/>
      <w:spacing w:val="0"/>
      <w:position w:val="0"/>
      <w:sz w:val="15"/>
      <w:szCs w:val="16"/>
      <w:u w:val="none"/>
      <w:effect w:val="none"/>
      <w:vertAlign w:val="baseline"/>
    </w:rPr>
  </w:style>
  <w:style w:type="paragraph" w:customStyle="1" w:styleId="Addressee">
    <w:name w:val="Addressee"/>
    <w:basedOn w:val="Normal"/>
    <w:next w:val="Normal"/>
    <w:rsid w:val="00470969"/>
    <w:rPr>
      <w:szCs w:val="20"/>
    </w:rPr>
  </w:style>
  <w:style w:type="character" w:customStyle="1" w:styleId="BodyTextChar">
    <w:name w:val="Body Text Char"/>
    <w:link w:val="BodyText"/>
    <w:rPr>
      <w:sz w:val="24"/>
    </w:rPr>
  </w:style>
  <w:style w:type="paragraph" w:customStyle="1" w:styleId="NoSpace">
    <w:name w:val="NoSpace"/>
    <w:basedOn w:val="Paragraph"/>
    <w:link w:val="NoSpaceChar"/>
    <w:qFormat/>
    <w:rsid w:val="00486FFB"/>
    <w:pPr>
      <w:tabs>
        <w:tab w:val="left" w:pos="2880"/>
      </w:tabs>
      <w:spacing w:after="0"/>
    </w:pPr>
  </w:style>
  <w:style w:type="character" w:customStyle="1" w:styleId="NoSpaceChar">
    <w:name w:val="NoSpace Char"/>
    <w:basedOn w:val="ParagraphChar"/>
    <w:link w:val="NoSpace"/>
    <w:locked/>
    <w:rsid w:val="00486FFB"/>
    <w:rPr>
      <w:sz w:val="24"/>
      <w:szCs w:val="24"/>
    </w:rPr>
  </w:style>
  <w:style w:type="paragraph" w:styleId="MacroText">
    <w:name w:val="macro"/>
    <w:link w:val="MacroTextChar"/>
    <w:semiHidden/>
    <w:unhideWhenUsed/>
    <w:rsid w:val="00486FF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486FFB"/>
    <w:rPr>
      <w:rFonts w:ascii="Consolas" w:hAnsi="Consolas" w:cs="Consolas"/>
    </w:rPr>
  </w:style>
  <w:style w:type="character" w:customStyle="1" w:styleId="Mention1">
    <w:name w:val="Mention1"/>
    <w:basedOn w:val="DefaultParagraphFont"/>
    <w:uiPriority w:val="99"/>
    <w:semiHidden/>
    <w:unhideWhenUsed/>
    <w:rsid w:val="002206FB"/>
    <w:rPr>
      <w:color w:val="2B579A"/>
      <w:shd w:val="clear" w:color="auto" w:fill="E6E6E6"/>
    </w:rPr>
  </w:style>
  <w:style w:type="paragraph" w:customStyle="1" w:styleId="StepHusband">
    <w:name w:val="StepHusband"/>
    <w:uiPriority w:val="99"/>
    <w:rsid w:val="00DE1C6F"/>
    <w:pPr>
      <w:widowControl w:val="0"/>
      <w:suppressAutoHyphens/>
      <w:autoSpaceDE w:val="0"/>
      <w:autoSpaceDN w:val="0"/>
      <w:adjustRightInd w:val="0"/>
      <w:spacing w:after="240" w:line="280" w:lineRule="atLeast"/>
    </w:pPr>
    <w:rPr>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4530">
      <w:bodyDiv w:val="1"/>
      <w:marLeft w:val="0"/>
      <w:marRight w:val="0"/>
      <w:marTop w:val="0"/>
      <w:marBottom w:val="0"/>
      <w:divBdr>
        <w:top w:val="none" w:sz="0" w:space="0" w:color="auto"/>
        <w:left w:val="none" w:sz="0" w:space="0" w:color="auto"/>
        <w:bottom w:val="none" w:sz="0" w:space="0" w:color="auto"/>
        <w:right w:val="none" w:sz="0" w:space="0" w:color="auto"/>
      </w:divBdr>
    </w:div>
    <w:div w:id="556742043">
      <w:bodyDiv w:val="1"/>
      <w:marLeft w:val="0"/>
      <w:marRight w:val="0"/>
      <w:marTop w:val="0"/>
      <w:marBottom w:val="0"/>
      <w:divBdr>
        <w:top w:val="none" w:sz="0" w:space="0" w:color="auto"/>
        <w:left w:val="none" w:sz="0" w:space="0" w:color="auto"/>
        <w:bottom w:val="none" w:sz="0" w:space="0" w:color="auto"/>
        <w:right w:val="none" w:sz="0" w:space="0" w:color="auto"/>
      </w:divBdr>
    </w:div>
    <w:div w:id="788744648">
      <w:bodyDiv w:val="1"/>
      <w:marLeft w:val="0"/>
      <w:marRight w:val="0"/>
      <w:marTop w:val="0"/>
      <w:marBottom w:val="0"/>
      <w:divBdr>
        <w:top w:val="none" w:sz="0" w:space="0" w:color="auto"/>
        <w:left w:val="none" w:sz="0" w:space="0" w:color="auto"/>
        <w:bottom w:val="none" w:sz="0" w:space="0" w:color="auto"/>
        <w:right w:val="none" w:sz="0" w:space="0" w:color="auto"/>
      </w:divBdr>
    </w:div>
    <w:div w:id="915631832">
      <w:bodyDiv w:val="1"/>
      <w:marLeft w:val="0"/>
      <w:marRight w:val="0"/>
      <w:marTop w:val="0"/>
      <w:marBottom w:val="0"/>
      <w:divBdr>
        <w:top w:val="none" w:sz="0" w:space="0" w:color="auto"/>
        <w:left w:val="none" w:sz="0" w:space="0" w:color="auto"/>
        <w:bottom w:val="none" w:sz="0" w:space="0" w:color="auto"/>
        <w:right w:val="none" w:sz="0" w:space="0" w:color="auto"/>
      </w:divBdr>
    </w:div>
    <w:div w:id="1574857313">
      <w:bodyDiv w:val="1"/>
      <w:marLeft w:val="0"/>
      <w:marRight w:val="0"/>
      <w:marTop w:val="0"/>
      <w:marBottom w:val="0"/>
      <w:divBdr>
        <w:top w:val="none" w:sz="0" w:space="0" w:color="auto"/>
        <w:left w:val="none" w:sz="0" w:space="0" w:color="auto"/>
        <w:bottom w:val="none" w:sz="0" w:space="0" w:color="auto"/>
        <w:right w:val="none" w:sz="0" w:space="0" w:color="auto"/>
      </w:divBdr>
    </w:div>
    <w:div w:id="17272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5CCEC-F324-4EDE-870C-43F1AA0A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7068</Words>
  <Characters>40291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47265</CharactersWithSpaces>
  <SharedDoc>false</SharedDoc>
  <HyperlinkBase/>
  <HLinks>
    <vt:vector size="576" baseType="variant">
      <vt:variant>
        <vt:i4>1966132</vt:i4>
      </vt:variant>
      <vt:variant>
        <vt:i4>572</vt:i4>
      </vt:variant>
      <vt:variant>
        <vt:i4>0</vt:i4>
      </vt:variant>
      <vt:variant>
        <vt:i4>5</vt:i4>
      </vt:variant>
      <vt:variant>
        <vt:lpwstr/>
      </vt:variant>
      <vt:variant>
        <vt:lpwstr>_Toc450752592</vt:lpwstr>
      </vt:variant>
      <vt:variant>
        <vt:i4>1966132</vt:i4>
      </vt:variant>
      <vt:variant>
        <vt:i4>566</vt:i4>
      </vt:variant>
      <vt:variant>
        <vt:i4>0</vt:i4>
      </vt:variant>
      <vt:variant>
        <vt:i4>5</vt:i4>
      </vt:variant>
      <vt:variant>
        <vt:lpwstr/>
      </vt:variant>
      <vt:variant>
        <vt:lpwstr>_Toc450752591</vt:lpwstr>
      </vt:variant>
      <vt:variant>
        <vt:i4>1966132</vt:i4>
      </vt:variant>
      <vt:variant>
        <vt:i4>560</vt:i4>
      </vt:variant>
      <vt:variant>
        <vt:i4>0</vt:i4>
      </vt:variant>
      <vt:variant>
        <vt:i4>5</vt:i4>
      </vt:variant>
      <vt:variant>
        <vt:lpwstr/>
      </vt:variant>
      <vt:variant>
        <vt:lpwstr>_Toc450752590</vt:lpwstr>
      </vt:variant>
      <vt:variant>
        <vt:i4>2031668</vt:i4>
      </vt:variant>
      <vt:variant>
        <vt:i4>554</vt:i4>
      </vt:variant>
      <vt:variant>
        <vt:i4>0</vt:i4>
      </vt:variant>
      <vt:variant>
        <vt:i4>5</vt:i4>
      </vt:variant>
      <vt:variant>
        <vt:lpwstr/>
      </vt:variant>
      <vt:variant>
        <vt:lpwstr>_Toc450752589</vt:lpwstr>
      </vt:variant>
      <vt:variant>
        <vt:i4>2031668</vt:i4>
      </vt:variant>
      <vt:variant>
        <vt:i4>548</vt:i4>
      </vt:variant>
      <vt:variant>
        <vt:i4>0</vt:i4>
      </vt:variant>
      <vt:variant>
        <vt:i4>5</vt:i4>
      </vt:variant>
      <vt:variant>
        <vt:lpwstr/>
      </vt:variant>
      <vt:variant>
        <vt:lpwstr>_Toc450752588</vt:lpwstr>
      </vt:variant>
      <vt:variant>
        <vt:i4>2031668</vt:i4>
      </vt:variant>
      <vt:variant>
        <vt:i4>542</vt:i4>
      </vt:variant>
      <vt:variant>
        <vt:i4>0</vt:i4>
      </vt:variant>
      <vt:variant>
        <vt:i4>5</vt:i4>
      </vt:variant>
      <vt:variant>
        <vt:lpwstr/>
      </vt:variant>
      <vt:variant>
        <vt:lpwstr>_Toc450752587</vt:lpwstr>
      </vt:variant>
      <vt:variant>
        <vt:i4>2031668</vt:i4>
      </vt:variant>
      <vt:variant>
        <vt:i4>536</vt:i4>
      </vt:variant>
      <vt:variant>
        <vt:i4>0</vt:i4>
      </vt:variant>
      <vt:variant>
        <vt:i4>5</vt:i4>
      </vt:variant>
      <vt:variant>
        <vt:lpwstr/>
      </vt:variant>
      <vt:variant>
        <vt:lpwstr>_Toc450752585</vt:lpwstr>
      </vt:variant>
      <vt:variant>
        <vt:i4>2031668</vt:i4>
      </vt:variant>
      <vt:variant>
        <vt:i4>530</vt:i4>
      </vt:variant>
      <vt:variant>
        <vt:i4>0</vt:i4>
      </vt:variant>
      <vt:variant>
        <vt:i4>5</vt:i4>
      </vt:variant>
      <vt:variant>
        <vt:lpwstr/>
      </vt:variant>
      <vt:variant>
        <vt:lpwstr>_Toc450752584</vt:lpwstr>
      </vt:variant>
      <vt:variant>
        <vt:i4>2031668</vt:i4>
      </vt:variant>
      <vt:variant>
        <vt:i4>524</vt:i4>
      </vt:variant>
      <vt:variant>
        <vt:i4>0</vt:i4>
      </vt:variant>
      <vt:variant>
        <vt:i4>5</vt:i4>
      </vt:variant>
      <vt:variant>
        <vt:lpwstr/>
      </vt:variant>
      <vt:variant>
        <vt:lpwstr>_Toc450752583</vt:lpwstr>
      </vt:variant>
      <vt:variant>
        <vt:i4>2031668</vt:i4>
      </vt:variant>
      <vt:variant>
        <vt:i4>518</vt:i4>
      </vt:variant>
      <vt:variant>
        <vt:i4>0</vt:i4>
      </vt:variant>
      <vt:variant>
        <vt:i4>5</vt:i4>
      </vt:variant>
      <vt:variant>
        <vt:lpwstr/>
      </vt:variant>
      <vt:variant>
        <vt:lpwstr>_Toc450752582</vt:lpwstr>
      </vt:variant>
      <vt:variant>
        <vt:i4>2031668</vt:i4>
      </vt:variant>
      <vt:variant>
        <vt:i4>512</vt:i4>
      </vt:variant>
      <vt:variant>
        <vt:i4>0</vt:i4>
      </vt:variant>
      <vt:variant>
        <vt:i4>5</vt:i4>
      </vt:variant>
      <vt:variant>
        <vt:lpwstr/>
      </vt:variant>
      <vt:variant>
        <vt:lpwstr>_Toc450752581</vt:lpwstr>
      </vt:variant>
      <vt:variant>
        <vt:i4>2031668</vt:i4>
      </vt:variant>
      <vt:variant>
        <vt:i4>506</vt:i4>
      </vt:variant>
      <vt:variant>
        <vt:i4>0</vt:i4>
      </vt:variant>
      <vt:variant>
        <vt:i4>5</vt:i4>
      </vt:variant>
      <vt:variant>
        <vt:lpwstr/>
      </vt:variant>
      <vt:variant>
        <vt:lpwstr>_Toc450752580</vt:lpwstr>
      </vt:variant>
      <vt:variant>
        <vt:i4>1048628</vt:i4>
      </vt:variant>
      <vt:variant>
        <vt:i4>500</vt:i4>
      </vt:variant>
      <vt:variant>
        <vt:i4>0</vt:i4>
      </vt:variant>
      <vt:variant>
        <vt:i4>5</vt:i4>
      </vt:variant>
      <vt:variant>
        <vt:lpwstr/>
      </vt:variant>
      <vt:variant>
        <vt:lpwstr>_Toc450752579</vt:lpwstr>
      </vt:variant>
      <vt:variant>
        <vt:i4>1048628</vt:i4>
      </vt:variant>
      <vt:variant>
        <vt:i4>494</vt:i4>
      </vt:variant>
      <vt:variant>
        <vt:i4>0</vt:i4>
      </vt:variant>
      <vt:variant>
        <vt:i4>5</vt:i4>
      </vt:variant>
      <vt:variant>
        <vt:lpwstr/>
      </vt:variant>
      <vt:variant>
        <vt:lpwstr>_Toc450752578</vt:lpwstr>
      </vt:variant>
      <vt:variant>
        <vt:i4>1048628</vt:i4>
      </vt:variant>
      <vt:variant>
        <vt:i4>488</vt:i4>
      </vt:variant>
      <vt:variant>
        <vt:i4>0</vt:i4>
      </vt:variant>
      <vt:variant>
        <vt:i4>5</vt:i4>
      </vt:variant>
      <vt:variant>
        <vt:lpwstr/>
      </vt:variant>
      <vt:variant>
        <vt:lpwstr>_Toc450752577</vt:lpwstr>
      </vt:variant>
      <vt:variant>
        <vt:i4>1048628</vt:i4>
      </vt:variant>
      <vt:variant>
        <vt:i4>482</vt:i4>
      </vt:variant>
      <vt:variant>
        <vt:i4>0</vt:i4>
      </vt:variant>
      <vt:variant>
        <vt:i4>5</vt:i4>
      </vt:variant>
      <vt:variant>
        <vt:lpwstr/>
      </vt:variant>
      <vt:variant>
        <vt:lpwstr>_Toc450752576</vt:lpwstr>
      </vt:variant>
      <vt:variant>
        <vt:i4>1048628</vt:i4>
      </vt:variant>
      <vt:variant>
        <vt:i4>476</vt:i4>
      </vt:variant>
      <vt:variant>
        <vt:i4>0</vt:i4>
      </vt:variant>
      <vt:variant>
        <vt:i4>5</vt:i4>
      </vt:variant>
      <vt:variant>
        <vt:lpwstr/>
      </vt:variant>
      <vt:variant>
        <vt:lpwstr>_Toc450752575</vt:lpwstr>
      </vt:variant>
      <vt:variant>
        <vt:i4>1048628</vt:i4>
      </vt:variant>
      <vt:variant>
        <vt:i4>470</vt:i4>
      </vt:variant>
      <vt:variant>
        <vt:i4>0</vt:i4>
      </vt:variant>
      <vt:variant>
        <vt:i4>5</vt:i4>
      </vt:variant>
      <vt:variant>
        <vt:lpwstr/>
      </vt:variant>
      <vt:variant>
        <vt:lpwstr>_Toc450752574</vt:lpwstr>
      </vt:variant>
      <vt:variant>
        <vt:i4>1048628</vt:i4>
      </vt:variant>
      <vt:variant>
        <vt:i4>464</vt:i4>
      </vt:variant>
      <vt:variant>
        <vt:i4>0</vt:i4>
      </vt:variant>
      <vt:variant>
        <vt:i4>5</vt:i4>
      </vt:variant>
      <vt:variant>
        <vt:lpwstr/>
      </vt:variant>
      <vt:variant>
        <vt:lpwstr>_Toc450752573</vt:lpwstr>
      </vt:variant>
      <vt:variant>
        <vt:i4>1048628</vt:i4>
      </vt:variant>
      <vt:variant>
        <vt:i4>458</vt:i4>
      </vt:variant>
      <vt:variant>
        <vt:i4>0</vt:i4>
      </vt:variant>
      <vt:variant>
        <vt:i4>5</vt:i4>
      </vt:variant>
      <vt:variant>
        <vt:lpwstr/>
      </vt:variant>
      <vt:variant>
        <vt:lpwstr>_Toc450752572</vt:lpwstr>
      </vt:variant>
      <vt:variant>
        <vt:i4>1048628</vt:i4>
      </vt:variant>
      <vt:variant>
        <vt:i4>452</vt:i4>
      </vt:variant>
      <vt:variant>
        <vt:i4>0</vt:i4>
      </vt:variant>
      <vt:variant>
        <vt:i4>5</vt:i4>
      </vt:variant>
      <vt:variant>
        <vt:lpwstr/>
      </vt:variant>
      <vt:variant>
        <vt:lpwstr>_Toc450752571</vt:lpwstr>
      </vt:variant>
      <vt:variant>
        <vt:i4>1048628</vt:i4>
      </vt:variant>
      <vt:variant>
        <vt:i4>446</vt:i4>
      </vt:variant>
      <vt:variant>
        <vt:i4>0</vt:i4>
      </vt:variant>
      <vt:variant>
        <vt:i4>5</vt:i4>
      </vt:variant>
      <vt:variant>
        <vt:lpwstr/>
      </vt:variant>
      <vt:variant>
        <vt:lpwstr>_Toc450752570</vt:lpwstr>
      </vt:variant>
      <vt:variant>
        <vt:i4>1114164</vt:i4>
      </vt:variant>
      <vt:variant>
        <vt:i4>440</vt:i4>
      </vt:variant>
      <vt:variant>
        <vt:i4>0</vt:i4>
      </vt:variant>
      <vt:variant>
        <vt:i4>5</vt:i4>
      </vt:variant>
      <vt:variant>
        <vt:lpwstr/>
      </vt:variant>
      <vt:variant>
        <vt:lpwstr>_Toc450752569</vt:lpwstr>
      </vt:variant>
      <vt:variant>
        <vt:i4>1114164</vt:i4>
      </vt:variant>
      <vt:variant>
        <vt:i4>434</vt:i4>
      </vt:variant>
      <vt:variant>
        <vt:i4>0</vt:i4>
      </vt:variant>
      <vt:variant>
        <vt:i4>5</vt:i4>
      </vt:variant>
      <vt:variant>
        <vt:lpwstr/>
      </vt:variant>
      <vt:variant>
        <vt:lpwstr>_Toc450752568</vt:lpwstr>
      </vt:variant>
      <vt:variant>
        <vt:i4>1114164</vt:i4>
      </vt:variant>
      <vt:variant>
        <vt:i4>428</vt:i4>
      </vt:variant>
      <vt:variant>
        <vt:i4>0</vt:i4>
      </vt:variant>
      <vt:variant>
        <vt:i4>5</vt:i4>
      </vt:variant>
      <vt:variant>
        <vt:lpwstr/>
      </vt:variant>
      <vt:variant>
        <vt:lpwstr>_Toc450752567</vt:lpwstr>
      </vt:variant>
      <vt:variant>
        <vt:i4>1114164</vt:i4>
      </vt:variant>
      <vt:variant>
        <vt:i4>422</vt:i4>
      </vt:variant>
      <vt:variant>
        <vt:i4>0</vt:i4>
      </vt:variant>
      <vt:variant>
        <vt:i4>5</vt:i4>
      </vt:variant>
      <vt:variant>
        <vt:lpwstr/>
      </vt:variant>
      <vt:variant>
        <vt:lpwstr>_Toc450752566</vt:lpwstr>
      </vt:variant>
      <vt:variant>
        <vt:i4>1114164</vt:i4>
      </vt:variant>
      <vt:variant>
        <vt:i4>416</vt:i4>
      </vt:variant>
      <vt:variant>
        <vt:i4>0</vt:i4>
      </vt:variant>
      <vt:variant>
        <vt:i4>5</vt:i4>
      </vt:variant>
      <vt:variant>
        <vt:lpwstr/>
      </vt:variant>
      <vt:variant>
        <vt:lpwstr>_Toc450752565</vt:lpwstr>
      </vt:variant>
      <vt:variant>
        <vt:i4>1114164</vt:i4>
      </vt:variant>
      <vt:variant>
        <vt:i4>410</vt:i4>
      </vt:variant>
      <vt:variant>
        <vt:i4>0</vt:i4>
      </vt:variant>
      <vt:variant>
        <vt:i4>5</vt:i4>
      </vt:variant>
      <vt:variant>
        <vt:lpwstr/>
      </vt:variant>
      <vt:variant>
        <vt:lpwstr>_Toc450752563</vt:lpwstr>
      </vt:variant>
      <vt:variant>
        <vt:i4>1114164</vt:i4>
      </vt:variant>
      <vt:variant>
        <vt:i4>404</vt:i4>
      </vt:variant>
      <vt:variant>
        <vt:i4>0</vt:i4>
      </vt:variant>
      <vt:variant>
        <vt:i4>5</vt:i4>
      </vt:variant>
      <vt:variant>
        <vt:lpwstr/>
      </vt:variant>
      <vt:variant>
        <vt:lpwstr>_Toc450752562</vt:lpwstr>
      </vt:variant>
      <vt:variant>
        <vt:i4>1114164</vt:i4>
      </vt:variant>
      <vt:variant>
        <vt:i4>398</vt:i4>
      </vt:variant>
      <vt:variant>
        <vt:i4>0</vt:i4>
      </vt:variant>
      <vt:variant>
        <vt:i4>5</vt:i4>
      </vt:variant>
      <vt:variant>
        <vt:lpwstr/>
      </vt:variant>
      <vt:variant>
        <vt:lpwstr>_Toc450752560</vt:lpwstr>
      </vt:variant>
      <vt:variant>
        <vt:i4>1179700</vt:i4>
      </vt:variant>
      <vt:variant>
        <vt:i4>392</vt:i4>
      </vt:variant>
      <vt:variant>
        <vt:i4>0</vt:i4>
      </vt:variant>
      <vt:variant>
        <vt:i4>5</vt:i4>
      </vt:variant>
      <vt:variant>
        <vt:lpwstr/>
      </vt:variant>
      <vt:variant>
        <vt:lpwstr>_Toc450752559</vt:lpwstr>
      </vt:variant>
      <vt:variant>
        <vt:i4>1179700</vt:i4>
      </vt:variant>
      <vt:variant>
        <vt:i4>386</vt:i4>
      </vt:variant>
      <vt:variant>
        <vt:i4>0</vt:i4>
      </vt:variant>
      <vt:variant>
        <vt:i4>5</vt:i4>
      </vt:variant>
      <vt:variant>
        <vt:lpwstr/>
      </vt:variant>
      <vt:variant>
        <vt:lpwstr>_Toc450752557</vt:lpwstr>
      </vt:variant>
      <vt:variant>
        <vt:i4>1179700</vt:i4>
      </vt:variant>
      <vt:variant>
        <vt:i4>380</vt:i4>
      </vt:variant>
      <vt:variant>
        <vt:i4>0</vt:i4>
      </vt:variant>
      <vt:variant>
        <vt:i4>5</vt:i4>
      </vt:variant>
      <vt:variant>
        <vt:lpwstr/>
      </vt:variant>
      <vt:variant>
        <vt:lpwstr>_Toc450752556</vt:lpwstr>
      </vt:variant>
      <vt:variant>
        <vt:i4>1179700</vt:i4>
      </vt:variant>
      <vt:variant>
        <vt:i4>374</vt:i4>
      </vt:variant>
      <vt:variant>
        <vt:i4>0</vt:i4>
      </vt:variant>
      <vt:variant>
        <vt:i4>5</vt:i4>
      </vt:variant>
      <vt:variant>
        <vt:lpwstr/>
      </vt:variant>
      <vt:variant>
        <vt:lpwstr>_Toc450752554</vt:lpwstr>
      </vt:variant>
      <vt:variant>
        <vt:i4>1179700</vt:i4>
      </vt:variant>
      <vt:variant>
        <vt:i4>368</vt:i4>
      </vt:variant>
      <vt:variant>
        <vt:i4>0</vt:i4>
      </vt:variant>
      <vt:variant>
        <vt:i4>5</vt:i4>
      </vt:variant>
      <vt:variant>
        <vt:lpwstr/>
      </vt:variant>
      <vt:variant>
        <vt:lpwstr>_Toc450752553</vt:lpwstr>
      </vt:variant>
      <vt:variant>
        <vt:i4>1179700</vt:i4>
      </vt:variant>
      <vt:variant>
        <vt:i4>362</vt:i4>
      </vt:variant>
      <vt:variant>
        <vt:i4>0</vt:i4>
      </vt:variant>
      <vt:variant>
        <vt:i4>5</vt:i4>
      </vt:variant>
      <vt:variant>
        <vt:lpwstr/>
      </vt:variant>
      <vt:variant>
        <vt:lpwstr>_Toc450752551</vt:lpwstr>
      </vt:variant>
      <vt:variant>
        <vt:i4>1179700</vt:i4>
      </vt:variant>
      <vt:variant>
        <vt:i4>356</vt:i4>
      </vt:variant>
      <vt:variant>
        <vt:i4>0</vt:i4>
      </vt:variant>
      <vt:variant>
        <vt:i4>5</vt:i4>
      </vt:variant>
      <vt:variant>
        <vt:lpwstr/>
      </vt:variant>
      <vt:variant>
        <vt:lpwstr>_Toc450752550</vt:lpwstr>
      </vt:variant>
      <vt:variant>
        <vt:i4>1245236</vt:i4>
      </vt:variant>
      <vt:variant>
        <vt:i4>350</vt:i4>
      </vt:variant>
      <vt:variant>
        <vt:i4>0</vt:i4>
      </vt:variant>
      <vt:variant>
        <vt:i4>5</vt:i4>
      </vt:variant>
      <vt:variant>
        <vt:lpwstr/>
      </vt:variant>
      <vt:variant>
        <vt:lpwstr>_Toc450752549</vt:lpwstr>
      </vt:variant>
      <vt:variant>
        <vt:i4>1245236</vt:i4>
      </vt:variant>
      <vt:variant>
        <vt:i4>344</vt:i4>
      </vt:variant>
      <vt:variant>
        <vt:i4>0</vt:i4>
      </vt:variant>
      <vt:variant>
        <vt:i4>5</vt:i4>
      </vt:variant>
      <vt:variant>
        <vt:lpwstr/>
      </vt:variant>
      <vt:variant>
        <vt:lpwstr>_Toc450752547</vt:lpwstr>
      </vt:variant>
      <vt:variant>
        <vt:i4>1245236</vt:i4>
      </vt:variant>
      <vt:variant>
        <vt:i4>338</vt:i4>
      </vt:variant>
      <vt:variant>
        <vt:i4>0</vt:i4>
      </vt:variant>
      <vt:variant>
        <vt:i4>5</vt:i4>
      </vt:variant>
      <vt:variant>
        <vt:lpwstr/>
      </vt:variant>
      <vt:variant>
        <vt:lpwstr>_Toc450752546</vt:lpwstr>
      </vt:variant>
      <vt:variant>
        <vt:i4>1245236</vt:i4>
      </vt:variant>
      <vt:variant>
        <vt:i4>332</vt:i4>
      </vt:variant>
      <vt:variant>
        <vt:i4>0</vt:i4>
      </vt:variant>
      <vt:variant>
        <vt:i4>5</vt:i4>
      </vt:variant>
      <vt:variant>
        <vt:lpwstr/>
      </vt:variant>
      <vt:variant>
        <vt:lpwstr>_Toc450752545</vt:lpwstr>
      </vt:variant>
      <vt:variant>
        <vt:i4>1245236</vt:i4>
      </vt:variant>
      <vt:variant>
        <vt:i4>326</vt:i4>
      </vt:variant>
      <vt:variant>
        <vt:i4>0</vt:i4>
      </vt:variant>
      <vt:variant>
        <vt:i4>5</vt:i4>
      </vt:variant>
      <vt:variant>
        <vt:lpwstr/>
      </vt:variant>
      <vt:variant>
        <vt:lpwstr>_Toc450752543</vt:lpwstr>
      </vt:variant>
      <vt:variant>
        <vt:i4>1245236</vt:i4>
      </vt:variant>
      <vt:variant>
        <vt:i4>320</vt:i4>
      </vt:variant>
      <vt:variant>
        <vt:i4>0</vt:i4>
      </vt:variant>
      <vt:variant>
        <vt:i4>5</vt:i4>
      </vt:variant>
      <vt:variant>
        <vt:lpwstr/>
      </vt:variant>
      <vt:variant>
        <vt:lpwstr>_Toc450752542</vt:lpwstr>
      </vt:variant>
      <vt:variant>
        <vt:i4>1245236</vt:i4>
      </vt:variant>
      <vt:variant>
        <vt:i4>314</vt:i4>
      </vt:variant>
      <vt:variant>
        <vt:i4>0</vt:i4>
      </vt:variant>
      <vt:variant>
        <vt:i4>5</vt:i4>
      </vt:variant>
      <vt:variant>
        <vt:lpwstr/>
      </vt:variant>
      <vt:variant>
        <vt:lpwstr>_Toc450752541</vt:lpwstr>
      </vt:variant>
      <vt:variant>
        <vt:i4>1245236</vt:i4>
      </vt:variant>
      <vt:variant>
        <vt:i4>308</vt:i4>
      </vt:variant>
      <vt:variant>
        <vt:i4>0</vt:i4>
      </vt:variant>
      <vt:variant>
        <vt:i4>5</vt:i4>
      </vt:variant>
      <vt:variant>
        <vt:lpwstr/>
      </vt:variant>
      <vt:variant>
        <vt:lpwstr>_Toc450752540</vt:lpwstr>
      </vt:variant>
      <vt:variant>
        <vt:i4>1310772</vt:i4>
      </vt:variant>
      <vt:variant>
        <vt:i4>302</vt:i4>
      </vt:variant>
      <vt:variant>
        <vt:i4>0</vt:i4>
      </vt:variant>
      <vt:variant>
        <vt:i4>5</vt:i4>
      </vt:variant>
      <vt:variant>
        <vt:lpwstr/>
      </vt:variant>
      <vt:variant>
        <vt:lpwstr>_Toc450752539</vt:lpwstr>
      </vt:variant>
      <vt:variant>
        <vt:i4>1310772</vt:i4>
      </vt:variant>
      <vt:variant>
        <vt:i4>296</vt:i4>
      </vt:variant>
      <vt:variant>
        <vt:i4>0</vt:i4>
      </vt:variant>
      <vt:variant>
        <vt:i4>5</vt:i4>
      </vt:variant>
      <vt:variant>
        <vt:lpwstr/>
      </vt:variant>
      <vt:variant>
        <vt:lpwstr>_Toc450752537</vt:lpwstr>
      </vt:variant>
      <vt:variant>
        <vt:i4>1310772</vt:i4>
      </vt:variant>
      <vt:variant>
        <vt:i4>290</vt:i4>
      </vt:variant>
      <vt:variant>
        <vt:i4>0</vt:i4>
      </vt:variant>
      <vt:variant>
        <vt:i4>5</vt:i4>
      </vt:variant>
      <vt:variant>
        <vt:lpwstr/>
      </vt:variant>
      <vt:variant>
        <vt:lpwstr>_Toc450752536</vt:lpwstr>
      </vt:variant>
      <vt:variant>
        <vt:i4>1310772</vt:i4>
      </vt:variant>
      <vt:variant>
        <vt:i4>284</vt:i4>
      </vt:variant>
      <vt:variant>
        <vt:i4>0</vt:i4>
      </vt:variant>
      <vt:variant>
        <vt:i4>5</vt:i4>
      </vt:variant>
      <vt:variant>
        <vt:lpwstr/>
      </vt:variant>
      <vt:variant>
        <vt:lpwstr>_Toc450752535</vt:lpwstr>
      </vt:variant>
      <vt:variant>
        <vt:i4>1310772</vt:i4>
      </vt:variant>
      <vt:variant>
        <vt:i4>278</vt:i4>
      </vt:variant>
      <vt:variant>
        <vt:i4>0</vt:i4>
      </vt:variant>
      <vt:variant>
        <vt:i4>5</vt:i4>
      </vt:variant>
      <vt:variant>
        <vt:lpwstr/>
      </vt:variant>
      <vt:variant>
        <vt:lpwstr>_Toc450752534</vt:lpwstr>
      </vt:variant>
      <vt:variant>
        <vt:i4>1310772</vt:i4>
      </vt:variant>
      <vt:variant>
        <vt:i4>272</vt:i4>
      </vt:variant>
      <vt:variant>
        <vt:i4>0</vt:i4>
      </vt:variant>
      <vt:variant>
        <vt:i4>5</vt:i4>
      </vt:variant>
      <vt:variant>
        <vt:lpwstr/>
      </vt:variant>
      <vt:variant>
        <vt:lpwstr>_Toc450752533</vt:lpwstr>
      </vt:variant>
      <vt:variant>
        <vt:i4>1310772</vt:i4>
      </vt:variant>
      <vt:variant>
        <vt:i4>266</vt:i4>
      </vt:variant>
      <vt:variant>
        <vt:i4>0</vt:i4>
      </vt:variant>
      <vt:variant>
        <vt:i4>5</vt:i4>
      </vt:variant>
      <vt:variant>
        <vt:lpwstr/>
      </vt:variant>
      <vt:variant>
        <vt:lpwstr>_Toc450752532</vt:lpwstr>
      </vt:variant>
      <vt:variant>
        <vt:i4>1310772</vt:i4>
      </vt:variant>
      <vt:variant>
        <vt:i4>260</vt:i4>
      </vt:variant>
      <vt:variant>
        <vt:i4>0</vt:i4>
      </vt:variant>
      <vt:variant>
        <vt:i4>5</vt:i4>
      </vt:variant>
      <vt:variant>
        <vt:lpwstr/>
      </vt:variant>
      <vt:variant>
        <vt:lpwstr>_Toc450752531</vt:lpwstr>
      </vt:variant>
      <vt:variant>
        <vt:i4>1310772</vt:i4>
      </vt:variant>
      <vt:variant>
        <vt:i4>254</vt:i4>
      </vt:variant>
      <vt:variant>
        <vt:i4>0</vt:i4>
      </vt:variant>
      <vt:variant>
        <vt:i4>5</vt:i4>
      </vt:variant>
      <vt:variant>
        <vt:lpwstr/>
      </vt:variant>
      <vt:variant>
        <vt:lpwstr>_Toc450752530</vt:lpwstr>
      </vt:variant>
      <vt:variant>
        <vt:i4>1376308</vt:i4>
      </vt:variant>
      <vt:variant>
        <vt:i4>248</vt:i4>
      </vt:variant>
      <vt:variant>
        <vt:i4>0</vt:i4>
      </vt:variant>
      <vt:variant>
        <vt:i4>5</vt:i4>
      </vt:variant>
      <vt:variant>
        <vt:lpwstr/>
      </vt:variant>
      <vt:variant>
        <vt:lpwstr>_Toc450752529</vt:lpwstr>
      </vt:variant>
      <vt:variant>
        <vt:i4>1376308</vt:i4>
      </vt:variant>
      <vt:variant>
        <vt:i4>242</vt:i4>
      </vt:variant>
      <vt:variant>
        <vt:i4>0</vt:i4>
      </vt:variant>
      <vt:variant>
        <vt:i4>5</vt:i4>
      </vt:variant>
      <vt:variant>
        <vt:lpwstr/>
      </vt:variant>
      <vt:variant>
        <vt:lpwstr>_Toc450752528</vt:lpwstr>
      </vt:variant>
      <vt:variant>
        <vt:i4>1376308</vt:i4>
      </vt:variant>
      <vt:variant>
        <vt:i4>236</vt:i4>
      </vt:variant>
      <vt:variant>
        <vt:i4>0</vt:i4>
      </vt:variant>
      <vt:variant>
        <vt:i4>5</vt:i4>
      </vt:variant>
      <vt:variant>
        <vt:lpwstr/>
      </vt:variant>
      <vt:variant>
        <vt:lpwstr>_Toc450752527</vt:lpwstr>
      </vt:variant>
      <vt:variant>
        <vt:i4>1376308</vt:i4>
      </vt:variant>
      <vt:variant>
        <vt:i4>230</vt:i4>
      </vt:variant>
      <vt:variant>
        <vt:i4>0</vt:i4>
      </vt:variant>
      <vt:variant>
        <vt:i4>5</vt:i4>
      </vt:variant>
      <vt:variant>
        <vt:lpwstr/>
      </vt:variant>
      <vt:variant>
        <vt:lpwstr>_Toc450752526</vt:lpwstr>
      </vt:variant>
      <vt:variant>
        <vt:i4>1376308</vt:i4>
      </vt:variant>
      <vt:variant>
        <vt:i4>224</vt:i4>
      </vt:variant>
      <vt:variant>
        <vt:i4>0</vt:i4>
      </vt:variant>
      <vt:variant>
        <vt:i4>5</vt:i4>
      </vt:variant>
      <vt:variant>
        <vt:lpwstr/>
      </vt:variant>
      <vt:variant>
        <vt:lpwstr>_Toc450752525</vt:lpwstr>
      </vt:variant>
      <vt:variant>
        <vt:i4>1376308</vt:i4>
      </vt:variant>
      <vt:variant>
        <vt:i4>218</vt:i4>
      </vt:variant>
      <vt:variant>
        <vt:i4>0</vt:i4>
      </vt:variant>
      <vt:variant>
        <vt:i4>5</vt:i4>
      </vt:variant>
      <vt:variant>
        <vt:lpwstr/>
      </vt:variant>
      <vt:variant>
        <vt:lpwstr>_Toc450752523</vt:lpwstr>
      </vt:variant>
      <vt:variant>
        <vt:i4>1376308</vt:i4>
      </vt:variant>
      <vt:variant>
        <vt:i4>212</vt:i4>
      </vt:variant>
      <vt:variant>
        <vt:i4>0</vt:i4>
      </vt:variant>
      <vt:variant>
        <vt:i4>5</vt:i4>
      </vt:variant>
      <vt:variant>
        <vt:lpwstr/>
      </vt:variant>
      <vt:variant>
        <vt:lpwstr>_Toc450752522</vt:lpwstr>
      </vt:variant>
      <vt:variant>
        <vt:i4>1376308</vt:i4>
      </vt:variant>
      <vt:variant>
        <vt:i4>206</vt:i4>
      </vt:variant>
      <vt:variant>
        <vt:i4>0</vt:i4>
      </vt:variant>
      <vt:variant>
        <vt:i4>5</vt:i4>
      </vt:variant>
      <vt:variant>
        <vt:lpwstr/>
      </vt:variant>
      <vt:variant>
        <vt:lpwstr>_Toc450752521</vt:lpwstr>
      </vt:variant>
      <vt:variant>
        <vt:i4>1441844</vt:i4>
      </vt:variant>
      <vt:variant>
        <vt:i4>200</vt:i4>
      </vt:variant>
      <vt:variant>
        <vt:i4>0</vt:i4>
      </vt:variant>
      <vt:variant>
        <vt:i4>5</vt:i4>
      </vt:variant>
      <vt:variant>
        <vt:lpwstr/>
      </vt:variant>
      <vt:variant>
        <vt:lpwstr>_Toc450752519</vt:lpwstr>
      </vt:variant>
      <vt:variant>
        <vt:i4>1441844</vt:i4>
      </vt:variant>
      <vt:variant>
        <vt:i4>194</vt:i4>
      </vt:variant>
      <vt:variant>
        <vt:i4>0</vt:i4>
      </vt:variant>
      <vt:variant>
        <vt:i4>5</vt:i4>
      </vt:variant>
      <vt:variant>
        <vt:lpwstr/>
      </vt:variant>
      <vt:variant>
        <vt:lpwstr>_Toc450752518</vt:lpwstr>
      </vt:variant>
      <vt:variant>
        <vt:i4>1441844</vt:i4>
      </vt:variant>
      <vt:variant>
        <vt:i4>188</vt:i4>
      </vt:variant>
      <vt:variant>
        <vt:i4>0</vt:i4>
      </vt:variant>
      <vt:variant>
        <vt:i4>5</vt:i4>
      </vt:variant>
      <vt:variant>
        <vt:lpwstr/>
      </vt:variant>
      <vt:variant>
        <vt:lpwstr>_Toc450752517</vt:lpwstr>
      </vt:variant>
      <vt:variant>
        <vt:i4>1441844</vt:i4>
      </vt:variant>
      <vt:variant>
        <vt:i4>182</vt:i4>
      </vt:variant>
      <vt:variant>
        <vt:i4>0</vt:i4>
      </vt:variant>
      <vt:variant>
        <vt:i4>5</vt:i4>
      </vt:variant>
      <vt:variant>
        <vt:lpwstr/>
      </vt:variant>
      <vt:variant>
        <vt:lpwstr>_Toc450752516</vt:lpwstr>
      </vt:variant>
      <vt:variant>
        <vt:i4>1441844</vt:i4>
      </vt:variant>
      <vt:variant>
        <vt:i4>176</vt:i4>
      </vt:variant>
      <vt:variant>
        <vt:i4>0</vt:i4>
      </vt:variant>
      <vt:variant>
        <vt:i4>5</vt:i4>
      </vt:variant>
      <vt:variant>
        <vt:lpwstr/>
      </vt:variant>
      <vt:variant>
        <vt:lpwstr>_Toc450752514</vt:lpwstr>
      </vt:variant>
      <vt:variant>
        <vt:i4>1441844</vt:i4>
      </vt:variant>
      <vt:variant>
        <vt:i4>170</vt:i4>
      </vt:variant>
      <vt:variant>
        <vt:i4>0</vt:i4>
      </vt:variant>
      <vt:variant>
        <vt:i4>5</vt:i4>
      </vt:variant>
      <vt:variant>
        <vt:lpwstr/>
      </vt:variant>
      <vt:variant>
        <vt:lpwstr>_Toc450752513</vt:lpwstr>
      </vt:variant>
      <vt:variant>
        <vt:i4>1441844</vt:i4>
      </vt:variant>
      <vt:variant>
        <vt:i4>164</vt:i4>
      </vt:variant>
      <vt:variant>
        <vt:i4>0</vt:i4>
      </vt:variant>
      <vt:variant>
        <vt:i4>5</vt:i4>
      </vt:variant>
      <vt:variant>
        <vt:lpwstr/>
      </vt:variant>
      <vt:variant>
        <vt:lpwstr>_Toc450752511</vt:lpwstr>
      </vt:variant>
      <vt:variant>
        <vt:i4>1441844</vt:i4>
      </vt:variant>
      <vt:variant>
        <vt:i4>158</vt:i4>
      </vt:variant>
      <vt:variant>
        <vt:i4>0</vt:i4>
      </vt:variant>
      <vt:variant>
        <vt:i4>5</vt:i4>
      </vt:variant>
      <vt:variant>
        <vt:lpwstr/>
      </vt:variant>
      <vt:variant>
        <vt:lpwstr>_Toc450752510</vt:lpwstr>
      </vt:variant>
      <vt:variant>
        <vt:i4>1507380</vt:i4>
      </vt:variant>
      <vt:variant>
        <vt:i4>152</vt:i4>
      </vt:variant>
      <vt:variant>
        <vt:i4>0</vt:i4>
      </vt:variant>
      <vt:variant>
        <vt:i4>5</vt:i4>
      </vt:variant>
      <vt:variant>
        <vt:lpwstr/>
      </vt:variant>
      <vt:variant>
        <vt:lpwstr>_Toc450752508</vt:lpwstr>
      </vt:variant>
      <vt:variant>
        <vt:i4>1507380</vt:i4>
      </vt:variant>
      <vt:variant>
        <vt:i4>146</vt:i4>
      </vt:variant>
      <vt:variant>
        <vt:i4>0</vt:i4>
      </vt:variant>
      <vt:variant>
        <vt:i4>5</vt:i4>
      </vt:variant>
      <vt:variant>
        <vt:lpwstr/>
      </vt:variant>
      <vt:variant>
        <vt:lpwstr>_Toc450752507</vt:lpwstr>
      </vt:variant>
      <vt:variant>
        <vt:i4>1507380</vt:i4>
      </vt:variant>
      <vt:variant>
        <vt:i4>140</vt:i4>
      </vt:variant>
      <vt:variant>
        <vt:i4>0</vt:i4>
      </vt:variant>
      <vt:variant>
        <vt:i4>5</vt:i4>
      </vt:variant>
      <vt:variant>
        <vt:lpwstr/>
      </vt:variant>
      <vt:variant>
        <vt:lpwstr>_Toc450752506</vt:lpwstr>
      </vt:variant>
      <vt:variant>
        <vt:i4>1507380</vt:i4>
      </vt:variant>
      <vt:variant>
        <vt:i4>134</vt:i4>
      </vt:variant>
      <vt:variant>
        <vt:i4>0</vt:i4>
      </vt:variant>
      <vt:variant>
        <vt:i4>5</vt:i4>
      </vt:variant>
      <vt:variant>
        <vt:lpwstr/>
      </vt:variant>
      <vt:variant>
        <vt:lpwstr>_Toc450752505</vt:lpwstr>
      </vt:variant>
      <vt:variant>
        <vt:i4>1507380</vt:i4>
      </vt:variant>
      <vt:variant>
        <vt:i4>128</vt:i4>
      </vt:variant>
      <vt:variant>
        <vt:i4>0</vt:i4>
      </vt:variant>
      <vt:variant>
        <vt:i4>5</vt:i4>
      </vt:variant>
      <vt:variant>
        <vt:lpwstr/>
      </vt:variant>
      <vt:variant>
        <vt:lpwstr>_Toc450752504</vt:lpwstr>
      </vt:variant>
      <vt:variant>
        <vt:i4>1507380</vt:i4>
      </vt:variant>
      <vt:variant>
        <vt:i4>122</vt:i4>
      </vt:variant>
      <vt:variant>
        <vt:i4>0</vt:i4>
      </vt:variant>
      <vt:variant>
        <vt:i4>5</vt:i4>
      </vt:variant>
      <vt:variant>
        <vt:lpwstr/>
      </vt:variant>
      <vt:variant>
        <vt:lpwstr>_Toc450752503</vt:lpwstr>
      </vt:variant>
      <vt:variant>
        <vt:i4>1507380</vt:i4>
      </vt:variant>
      <vt:variant>
        <vt:i4>116</vt:i4>
      </vt:variant>
      <vt:variant>
        <vt:i4>0</vt:i4>
      </vt:variant>
      <vt:variant>
        <vt:i4>5</vt:i4>
      </vt:variant>
      <vt:variant>
        <vt:lpwstr/>
      </vt:variant>
      <vt:variant>
        <vt:lpwstr>_Toc450752501</vt:lpwstr>
      </vt:variant>
      <vt:variant>
        <vt:i4>1507380</vt:i4>
      </vt:variant>
      <vt:variant>
        <vt:i4>110</vt:i4>
      </vt:variant>
      <vt:variant>
        <vt:i4>0</vt:i4>
      </vt:variant>
      <vt:variant>
        <vt:i4>5</vt:i4>
      </vt:variant>
      <vt:variant>
        <vt:lpwstr/>
      </vt:variant>
      <vt:variant>
        <vt:lpwstr>_Toc450752500</vt:lpwstr>
      </vt:variant>
      <vt:variant>
        <vt:i4>1966133</vt:i4>
      </vt:variant>
      <vt:variant>
        <vt:i4>104</vt:i4>
      </vt:variant>
      <vt:variant>
        <vt:i4>0</vt:i4>
      </vt:variant>
      <vt:variant>
        <vt:i4>5</vt:i4>
      </vt:variant>
      <vt:variant>
        <vt:lpwstr/>
      </vt:variant>
      <vt:variant>
        <vt:lpwstr>_Toc450752499</vt:lpwstr>
      </vt:variant>
      <vt:variant>
        <vt:i4>1966133</vt:i4>
      </vt:variant>
      <vt:variant>
        <vt:i4>98</vt:i4>
      </vt:variant>
      <vt:variant>
        <vt:i4>0</vt:i4>
      </vt:variant>
      <vt:variant>
        <vt:i4>5</vt:i4>
      </vt:variant>
      <vt:variant>
        <vt:lpwstr/>
      </vt:variant>
      <vt:variant>
        <vt:lpwstr>_Toc450752498</vt:lpwstr>
      </vt:variant>
      <vt:variant>
        <vt:i4>1966133</vt:i4>
      </vt:variant>
      <vt:variant>
        <vt:i4>92</vt:i4>
      </vt:variant>
      <vt:variant>
        <vt:i4>0</vt:i4>
      </vt:variant>
      <vt:variant>
        <vt:i4>5</vt:i4>
      </vt:variant>
      <vt:variant>
        <vt:lpwstr/>
      </vt:variant>
      <vt:variant>
        <vt:lpwstr>_Toc450752497</vt:lpwstr>
      </vt:variant>
      <vt:variant>
        <vt:i4>1966133</vt:i4>
      </vt:variant>
      <vt:variant>
        <vt:i4>86</vt:i4>
      </vt:variant>
      <vt:variant>
        <vt:i4>0</vt:i4>
      </vt:variant>
      <vt:variant>
        <vt:i4>5</vt:i4>
      </vt:variant>
      <vt:variant>
        <vt:lpwstr/>
      </vt:variant>
      <vt:variant>
        <vt:lpwstr>_Toc450752496</vt:lpwstr>
      </vt:variant>
      <vt:variant>
        <vt:i4>1966133</vt:i4>
      </vt:variant>
      <vt:variant>
        <vt:i4>80</vt:i4>
      </vt:variant>
      <vt:variant>
        <vt:i4>0</vt:i4>
      </vt:variant>
      <vt:variant>
        <vt:i4>5</vt:i4>
      </vt:variant>
      <vt:variant>
        <vt:lpwstr/>
      </vt:variant>
      <vt:variant>
        <vt:lpwstr>_Toc450752495</vt:lpwstr>
      </vt:variant>
      <vt:variant>
        <vt:i4>1966133</vt:i4>
      </vt:variant>
      <vt:variant>
        <vt:i4>74</vt:i4>
      </vt:variant>
      <vt:variant>
        <vt:i4>0</vt:i4>
      </vt:variant>
      <vt:variant>
        <vt:i4>5</vt:i4>
      </vt:variant>
      <vt:variant>
        <vt:lpwstr/>
      </vt:variant>
      <vt:variant>
        <vt:lpwstr>_Toc450752494</vt:lpwstr>
      </vt:variant>
      <vt:variant>
        <vt:i4>1966133</vt:i4>
      </vt:variant>
      <vt:variant>
        <vt:i4>68</vt:i4>
      </vt:variant>
      <vt:variant>
        <vt:i4>0</vt:i4>
      </vt:variant>
      <vt:variant>
        <vt:i4>5</vt:i4>
      </vt:variant>
      <vt:variant>
        <vt:lpwstr/>
      </vt:variant>
      <vt:variant>
        <vt:lpwstr>_Toc450752493</vt:lpwstr>
      </vt:variant>
      <vt:variant>
        <vt:i4>1966133</vt:i4>
      </vt:variant>
      <vt:variant>
        <vt:i4>62</vt:i4>
      </vt:variant>
      <vt:variant>
        <vt:i4>0</vt:i4>
      </vt:variant>
      <vt:variant>
        <vt:i4>5</vt:i4>
      </vt:variant>
      <vt:variant>
        <vt:lpwstr/>
      </vt:variant>
      <vt:variant>
        <vt:lpwstr>_Toc450752492</vt:lpwstr>
      </vt:variant>
      <vt:variant>
        <vt:i4>1966133</vt:i4>
      </vt:variant>
      <vt:variant>
        <vt:i4>56</vt:i4>
      </vt:variant>
      <vt:variant>
        <vt:i4>0</vt:i4>
      </vt:variant>
      <vt:variant>
        <vt:i4>5</vt:i4>
      </vt:variant>
      <vt:variant>
        <vt:lpwstr/>
      </vt:variant>
      <vt:variant>
        <vt:lpwstr>_Toc450752491</vt:lpwstr>
      </vt:variant>
      <vt:variant>
        <vt:i4>1966133</vt:i4>
      </vt:variant>
      <vt:variant>
        <vt:i4>50</vt:i4>
      </vt:variant>
      <vt:variant>
        <vt:i4>0</vt:i4>
      </vt:variant>
      <vt:variant>
        <vt:i4>5</vt:i4>
      </vt:variant>
      <vt:variant>
        <vt:lpwstr/>
      </vt:variant>
      <vt:variant>
        <vt:lpwstr>_Toc450752490</vt:lpwstr>
      </vt:variant>
      <vt:variant>
        <vt:i4>2031669</vt:i4>
      </vt:variant>
      <vt:variant>
        <vt:i4>44</vt:i4>
      </vt:variant>
      <vt:variant>
        <vt:i4>0</vt:i4>
      </vt:variant>
      <vt:variant>
        <vt:i4>5</vt:i4>
      </vt:variant>
      <vt:variant>
        <vt:lpwstr/>
      </vt:variant>
      <vt:variant>
        <vt:lpwstr>_Toc450752489</vt:lpwstr>
      </vt:variant>
      <vt:variant>
        <vt:i4>2031669</vt:i4>
      </vt:variant>
      <vt:variant>
        <vt:i4>38</vt:i4>
      </vt:variant>
      <vt:variant>
        <vt:i4>0</vt:i4>
      </vt:variant>
      <vt:variant>
        <vt:i4>5</vt:i4>
      </vt:variant>
      <vt:variant>
        <vt:lpwstr/>
      </vt:variant>
      <vt:variant>
        <vt:lpwstr>_Toc450752488</vt:lpwstr>
      </vt:variant>
      <vt:variant>
        <vt:i4>2031669</vt:i4>
      </vt:variant>
      <vt:variant>
        <vt:i4>32</vt:i4>
      </vt:variant>
      <vt:variant>
        <vt:i4>0</vt:i4>
      </vt:variant>
      <vt:variant>
        <vt:i4>5</vt:i4>
      </vt:variant>
      <vt:variant>
        <vt:lpwstr/>
      </vt:variant>
      <vt:variant>
        <vt:lpwstr>_Toc450752487</vt:lpwstr>
      </vt:variant>
      <vt:variant>
        <vt:i4>2031669</vt:i4>
      </vt:variant>
      <vt:variant>
        <vt:i4>26</vt:i4>
      </vt:variant>
      <vt:variant>
        <vt:i4>0</vt:i4>
      </vt:variant>
      <vt:variant>
        <vt:i4>5</vt:i4>
      </vt:variant>
      <vt:variant>
        <vt:lpwstr/>
      </vt:variant>
      <vt:variant>
        <vt:lpwstr>_Toc450752486</vt:lpwstr>
      </vt:variant>
      <vt:variant>
        <vt:i4>2031669</vt:i4>
      </vt:variant>
      <vt:variant>
        <vt:i4>20</vt:i4>
      </vt:variant>
      <vt:variant>
        <vt:i4>0</vt:i4>
      </vt:variant>
      <vt:variant>
        <vt:i4>5</vt:i4>
      </vt:variant>
      <vt:variant>
        <vt:lpwstr/>
      </vt:variant>
      <vt:variant>
        <vt:lpwstr>_Toc450752484</vt:lpwstr>
      </vt:variant>
      <vt:variant>
        <vt:i4>2031669</vt:i4>
      </vt:variant>
      <vt:variant>
        <vt:i4>14</vt:i4>
      </vt:variant>
      <vt:variant>
        <vt:i4>0</vt:i4>
      </vt:variant>
      <vt:variant>
        <vt:i4>5</vt:i4>
      </vt:variant>
      <vt:variant>
        <vt:lpwstr/>
      </vt:variant>
      <vt:variant>
        <vt:lpwstr>_Toc450752483</vt:lpwstr>
      </vt:variant>
      <vt:variant>
        <vt:i4>2031669</vt:i4>
      </vt:variant>
      <vt:variant>
        <vt:i4>8</vt:i4>
      </vt:variant>
      <vt:variant>
        <vt:i4>0</vt:i4>
      </vt:variant>
      <vt:variant>
        <vt:i4>5</vt:i4>
      </vt:variant>
      <vt:variant>
        <vt:lpwstr/>
      </vt:variant>
      <vt:variant>
        <vt:lpwstr>_Toc450752482</vt:lpwstr>
      </vt:variant>
      <vt:variant>
        <vt:i4>2031669</vt:i4>
      </vt:variant>
      <vt:variant>
        <vt:i4>2</vt:i4>
      </vt:variant>
      <vt:variant>
        <vt:i4>0</vt:i4>
      </vt:variant>
      <vt:variant>
        <vt:i4>5</vt:i4>
      </vt:variant>
      <vt:variant>
        <vt:lpwstr/>
      </vt:variant>
      <vt:variant>
        <vt:lpwstr>_Toc450752480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2019-02-20T22:00:00Z</dcterms:created>
  <dcterms:modified xsi:type="dcterms:W3CDTF">2019-02-20T22:07:00Z</dcterms:modified>
</cp:coreProperties>
</file>